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FC46" w14:textId="77777777" w:rsidR="009679AE" w:rsidRPr="00DB3BD5" w:rsidRDefault="009679AE" w:rsidP="009679AE">
      <w:pPr>
        <w:jc w:val="center"/>
        <w:rPr>
          <w:b/>
          <w:sz w:val="24"/>
          <w:szCs w:val="24"/>
        </w:rPr>
      </w:pPr>
      <w:r w:rsidRPr="00DB3BD5">
        <w:rPr>
          <w:b/>
          <w:sz w:val="24"/>
          <w:szCs w:val="24"/>
        </w:rPr>
        <w:t xml:space="preserve">Daniel William Leon </w:t>
      </w:r>
    </w:p>
    <w:p w14:paraId="298C0031" w14:textId="77777777" w:rsidR="00FD1CDC" w:rsidRPr="00DB3BD5" w:rsidRDefault="00FD1CDC" w:rsidP="009679AE">
      <w:pPr>
        <w:jc w:val="center"/>
        <w:rPr>
          <w:b/>
          <w:sz w:val="24"/>
          <w:szCs w:val="24"/>
        </w:rPr>
      </w:pPr>
    </w:p>
    <w:p w14:paraId="7AF02DE4" w14:textId="5E588E17" w:rsidR="001D5BC6" w:rsidRPr="00DB3BD5" w:rsidRDefault="0049758E" w:rsidP="00C65B17">
      <w:pPr>
        <w:jc w:val="center"/>
        <w:rPr>
          <w:sz w:val="24"/>
          <w:szCs w:val="24"/>
        </w:rPr>
      </w:pPr>
      <w:r>
        <w:rPr>
          <w:sz w:val="24"/>
          <w:szCs w:val="24"/>
        </w:rPr>
        <w:t>Associate</w:t>
      </w:r>
      <w:r w:rsidR="00ED1D44" w:rsidRPr="00DB3BD5">
        <w:rPr>
          <w:sz w:val="24"/>
          <w:szCs w:val="24"/>
        </w:rPr>
        <w:t xml:space="preserve"> Professor</w:t>
      </w:r>
      <w:r w:rsidR="001D5BC6" w:rsidRPr="00DB3BD5">
        <w:rPr>
          <w:sz w:val="24"/>
          <w:szCs w:val="24"/>
        </w:rPr>
        <w:t xml:space="preserve">, </w:t>
      </w:r>
      <w:r w:rsidR="009679AE" w:rsidRPr="00DB3BD5">
        <w:rPr>
          <w:sz w:val="24"/>
          <w:szCs w:val="24"/>
        </w:rPr>
        <w:t xml:space="preserve">Department of </w:t>
      </w:r>
      <w:r w:rsidR="00310328" w:rsidRPr="00DB3BD5">
        <w:rPr>
          <w:sz w:val="24"/>
          <w:szCs w:val="24"/>
        </w:rPr>
        <w:t xml:space="preserve">the </w:t>
      </w:r>
      <w:r w:rsidR="009679AE" w:rsidRPr="00DB3BD5">
        <w:rPr>
          <w:sz w:val="24"/>
          <w:szCs w:val="24"/>
        </w:rPr>
        <w:t>Classics</w:t>
      </w:r>
    </w:p>
    <w:p w14:paraId="6B1D78B7" w14:textId="77777777" w:rsidR="001D5BC6" w:rsidRPr="00DB3BD5" w:rsidRDefault="00310328" w:rsidP="00C65B17">
      <w:pPr>
        <w:jc w:val="center"/>
        <w:rPr>
          <w:color w:val="000000"/>
          <w:sz w:val="24"/>
          <w:szCs w:val="24"/>
        </w:rPr>
      </w:pPr>
      <w:r w:rsidRPr="00DB3BD5">
        <w:rPr>
          <w:sz w:val="24"/>
          <w:szCs w:val="24"/>
        </w:rPr>
        <w:t>U</w:t>
      </w:r>
      <w:r w:rsidR="00E146A3">
        <w:rPr>
          <w:sz w:val="24"/>
          <w:szCs w:val="24"/>
        </w:rPr>
        <w:t>niversity of Illinois at Urbana-</w:t>
      </w:r>
      <w:r w:rsidRPr="00DB3BD5">
        <w:rPr>
          <w:sz w:val="24"/>
          <w:szCs w:val="24"/>
        </w:rPr>
        <w:t>Champaign</w:t>
      </w:r>
    </w:p>
    <w:p w14:paraId="64ACEC1B" w14:textId="77777777" w:rsidR="00310328" w:rsidRPr="00DB3BD5" w:rsidRDefault="00310328" w:rsidP="00C65B17">
      <w:pPr>
        <w:jc w:val="center"/>
        <w:rPr>
          <w:color w:val="000000"/>
          <w:sz w:val="24"/>
          <w:szCs w:val="24"/>
        </w:rPr>
      </w:pPr>
      <w:r w:rsidRPr="00DB3BD5">
        <w:rPr>
          <w:color w:val="000000"/>
          <w:sz w:val="24"/>
          <w:szCs w:val="24"/>
        </w:rPr>
        <w:t>4080 Foreign Languages Building</w:t>
      </w:r>
      <w:r w:rsidR="001D5BC6" w:rsidRPr="00DB3BD5">
        <w:rPr>
          <w:color w:val="000000"/>
          <w:sz w:val="24"/>
          <w:szCs w:val="24"/>
        </w:rPr>
        <w:t xml:space="preserve"> · </w:t>
      </w:r>
      <w:r w:rsidRPr="00DB3BD5">
        <w:rPr>
          <w:color w:val="000000"/>
          <w:sz w:val="24"/>
          <w:szCs w:val="24"/>
        </w:rPr>
        <w:t>707 S. Mathews Ave.</w:t>
      </w:r>
      <w:r w:rsidR="001D5BC6" w:rsidRPr="00DB3BD5">
        <w:rPr>
          <w:color w:val="000000"/>
          <w:sz w:val="24"/>
          <w:szCs w:val="24"/>
        </w:rPr>
        <w:t xml:space="preserve">, </w:t>
      </w:r>
      <w:r w:rsidRPr="00DB3BD5">
        <w:rPr>
          <w:color w:val="000000"/>
          <w:sz w:val="24"/>
          <w:szCs w:val="24"/>
        </w:rPr>
        <w:t>Urbana, IL 61801</w:t>
      </w:r>
    </w:p>
    <w:p w14:paraId="58EAA9BD" w14:textId="77777777" w:rsidR="009679AE" w:rsidRPr="00DB3BD5" w:rsidRDefault="00C65B17" w:rsidP="00C65B17">
      <w:pPr>
        <w:jc w:val="center"/>
        <w:rPr>
          <w:sz w:val="24"/>
          <w:szCs w:val="24"/>
        </w:rPr>
      </w:pPr>
      <w:r w:rsidRPr="00DB3BD5">
        <w:rPr>
          <w:sz w:val="24"/>
          <w:szCs w:val="24"/>
        </w:rPr>
        <w:t>Office</w:t>
      </w:r>
      <w:r w:rsidR="000A1A8E" w:rsidRPr="00DB3BD5">
        <w:rPr>
          <w:sz w:val="24"/>
          <w:szCs w:val="24"/>
        </w:rPr>
        <w:t>:</w:t>
      </w:r>
      <w:r w:rsidR="00310328" w:rsidRPr="00DB3BD5">
        <w:rPr>
          <w:sz w:val="24"/>
          <w:szCs w:val="24"/>
        </w:rPr>
        <w:t xml:space="preserve"> (217</w:t>
      </w:r>
      <w:r w:rsidRPr="00DB3BD5">
        <w:rPr>
          <w:sz w:val="24"/>
          <w:szCs w:val="24"/>
        </w:rPr>
        <w:t>) 3</w:t>
      </w:r>
      <w:r w:rsidR="00310328" w:rsidRPr="00DB3BD5">
        <w:rPr>
          <w:sz w:val="24"/>
          <w:szCs w:val="24"/>
        </w:rPr>
        <w:t>00</w:t>
      </w:r>
      <w:r w:rsidRPr="00DB3BD5">
        <w:rPr>
          <w:sz w:val="24"/>
          <w:szCs w:val="24"/>
        </w:rPr>
        <w:t>-</w:t>
      </w:r>
      <w:r w:rsidR="00310328" w:rsidRPr="00DB3BD5">
        <w:rPr>
          <w:sz w:val="24"/>
          <w:szCs w:val="24"/>
        </w:rPr>
        <w:t>1054</w:t>
      </w:r>
      <w:r w:rsidR="00324CC5" w:rsidRPr="00DB3BD5">
        <w:rPr>
          <w:sz w:val="24"/>
          <w:szCs w:val="24"/>
        </w:rPr>
        <w:t xml:space="preserve"> –</w:t>
      </w:r>
      <w:r w:rsidR="001D5BC6" w:rsidRPr="00DB3BD5">
        <w:rPr>
          <w:sz w:val="24"/>
          <w:szCs w:val="24"/>
        </w:rPr>
        <w:t xml:space="preserve"> email: </w:t>
      </w:r>
      <w:r w:rsidR="00310328" w:rsidRPr="00DB3BD5">
        <w:rPr>
          <w:sz w:val="24"/>
          <w:szCs w:val="24"/>
        </w:rPr>
        <w:t>dleon@illinois.</w:t>
      </w:r>
      <w:r w:rsidRPr="00DB3BD5">
        <w:rPr>
          <w:sz w:val="24"/>
          <w:szCs w:val="24"/>
        </w:rPr>
        <w:t>edu</w:t>
      </w:r>
    </w:p>
    <w:p w14:paraId="3D7EA103" w14:textId="77777777" w:rsidR="009679AE" w:rsidRPr="00DB3BD5" w:rsidRDefault="009679AE" w:rsidP="009679AE">
      <w:pPr>
        <w:pStyle w:val="Heading1"/>
        <w:rPr>
          <w:sz w:val="24"/>
          <w:szCs w:val="24"/>
          <w:u w:val="single"/>
        </w:rPr>
      </w:pPr>
    </w:p>
    <w:p w14:paraId="3DF3B267" w14:textId="77777777" w:rsidR="001826C2" w:rsidRDefault="0042717B" w:rsidP="001826C2">
      <w:pPr>
        <w:pStyle w:val="Heading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Academic </w:t>
      </w:r>
      <w:r w:rsidR="009679AE" w:rsidRPr="00DB3BD5">
        <w:rPr>
          <w:sz w:val="24"/>
          <w:szCs w:val="24"/>
          <w:u w:val="single"/>
        </w:rPr>
        <w:t>Employment</w:t>
      </w:r>
    </w:p>
    <w:p w14:paraId="71FB2E55" w14:textId="77777777" w:rsidR="00B26688" w:rsidRPr="00B26688" w:rsidRDefault="00AD7258" w:rsidP="00B26688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00B26688">
        <w:rPr>
          <w:b/>
          <w:bCs/>
          <w:sz w:val="24"/>
          <w:szCs w:val="24"/>
        </w:rPr>
        <w:t>University of Illinois at Urbana-Champaign</w:t>
      </w:r>
    </w:p>
    <w:p w14:paraId="08C9DC2C" w14:textId="386B1754" w:rsidR="00BB609A" w:rsidRDefault="00B26688" w:rsidP="00B2668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B609A">
        <w:rPr>
          <w:sz w:val="24"/>
          <w:szCs w:val="24"/>
        </w:rPr>
        <w:t>2021-present: Associate Professor of Classics</w:t>
      </w:r>
    </w:p>
    <w:p w14:paraId="108815B5" w14:textId="431026FA" w:rsidR="00B26688" w:rsidRDefault="00BB609A" w:rsidP="00B2668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26688">
        <w:rPr>
          <w:sz w:val="24"/>
          <w:szCs w:val="24"/>
        </w:rPr>
        <w:t>2015-</w:t>
      </w:r>
      <w:r>
        <w:rPr>
          <w:sz w:val="24"/>
          <w:szCs w:val="24"/>
        </w:rPr>
        <w:t>2021</w:t>
      </w:r>
      <w:r w:rsidR="00B26688">
        <w:rPr>
          <w:sz w:val="24"/>
          <w:szCs w:val="24"/>
        </w:rPr>
        <w:t xml:space="preserve">: </w:t>
      </w:r>
      <w:r w:rsidR="00ED1D44" w:rsidRPr="00AD7258">
        <w:rPr>
          <w:sz w:val="24"/>
          <w:szCs w:val="24"/>
        </w:rPr>
        <w:t>Assistant P</w:t>
      </w:r>
      <w:r w:rsidR="00AD7258">
        <w:rPr>
          <w:sz w:val="24"/>
          <w:szCs w:val="24"/>
        </w:rPr>
        <w:t>rofessor of Classics</w:t>
      </w:r>
    </w:p>
    <w:p w14:paraId="2E12C224" w14:textId="2C6FCCCE" w:rsidR="00AD7258" w:rsidRPr="00B26688" w:rsidRDefault="00B26688" w:rsidP="00B2668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2014-15: </w:t>
      </w:r>
      <w:r w:rsidR="00310328" w:rsidRPr="00AD7258">
        <w:rPr>
          <w:sz w:val="24"/>
          <w:szCs w:val="24"/>
        </w:rPr>
        <w:t>Visiting Lecturer in Classic</w:t>
      </w:r>
      <w:r>
        <w:rPr>
          <w:sz w:val="24"/>
          <w:szCs w:val="24"/>
        </w:rPr>
        <w:t>s</w:t>
      </w:r>
    </w:p>
    <w:p w14:paraId="4A2802FC" w14:textId="77777777" w:rsidR="00B26688" w:rsidRPr="00B26688" w:rsidRDefault="00AD7258" w:rsidP="00B26688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00B26688">
        <w:rPr>
          <w:b/>
          <w:bCs/>
          <w:sz w:val="24"/>
          <w:szCs w:val="24"/>
        </w:rPr>
        <w:t>Colorado College</w:t>
      </w:r>
    </w:p>
    <w:p w14:paraId="5EAEA141" w14:textId="5D4EF0CA" w:rsidR="00310328" w:rsidRPr="00B26688" w:rsidRDefault="00B26688" w:rsidP="00B2668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2012-14: </w:t>
      </w:r>
      <w:r w:rsidR="001826C2" w:rsidRPr="00AD7258">
        <w:rPr>
          <w:sz w:val="24"/>
          <w:szCs w:val="24"/>
        </w:rPr>
        <w:t>Consortium for Faculty Diversity Post-Doctor</w:t>
      </w:r>
      <w:r w:rsidR="00AD7258">
        <w:rPr>
          <w:sz w:val="24"/>
          <w:szCs w:val="24"/>
        </w:rPr>
        <w:t>al Fellow in Classics</w:t>
      </w:r>
    </w:p>
    <w:p w14:paraId="6C6D2802" w14:textId="77777777" w:rsidR="000A1A8E" w:rsidRPr="00DB3BD5" w:rsidRDefault="000A1A8E" w:rsidP="000A1A8E">
      <w:pPr>
        <w:rPr>
          <w:sz w:val="24"/>
          <w:szCs w:val="24"/>
        </w:rPr>
      </w:pPr>
    </w:p>
    <w:p w14:paraId="32A4B60F" w14:textId="77777777" w:rsidR="001826C2" w:rsidRPr="00DB3BD5" w:rsidRDefault="009679AE" w:rsidP="001826C2">
      <w:pPr>
        <w:pStyle w:val="Heading1"/>
        <w:rPr>
          <w:sz w:val="24"/>
          <w:szCs w:val="24"/>
          <w:u w:val="single"/>
        </w:rPr>
      </w:pPr>
      <w:r w:rsidRPr="00DB3BD5">
        <w:rPr>
          <w:sz w:val="24"/>
          <w:szCs w:val="24"/>
          <w:u w:val="single"/>
        </w:rPr>
        <w:t>Education</w:t>
      </w:r>
    </w:p>
    <w:p w14:paraId="72CFC22F" w14:textId="77777777" w:rsidR="00B26688" w:rsidRPr="00B26688" w:rsidRDefault="001826C2" w:rsidP="00B26688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 w:rsidRPr="00B26688">
        <w:rPr>
          <w:b/>
          <w:bCs/>
          <w:sz w:val="24"/>
          <w:szCs w:val="24"/>
        </w:rPr>
        <w:t>University of Virginia</w:t>
      </w:r>
    </w:p>
    <w:p w14:paraId="52B1DB09" w14:textId="3EEE6C5E" w:rsidR="0042717B" w:rsidRPr="002E63B3" w:rsidRDefault="00B26688" w:rsidP="002E63B3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2012: </w:t>
      </w:r>
      <w:r w:rsidR="0076531A" w:rsidRPr="0076531A">
        <w:rPr>
          <w:sz w:val="24"/>
          <w:szCs w:val="24"/>
        </w:rPr>
        <w:t>PhD in Classics</w:t>
      </w:r>
    </w:p>
    <w:p w14:paraId="54C5BB3C" w14:textId="77777777" w:rsidR="00B26688" w:rsidRPr="00B26688" w:rsidRDefault="001826C2" w:rsidP="00B26688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 w:rsidRPr="00B26688">
        <w:rPr>
          <w:b/>
          <w:bCs/>
          <w:sz w:val="24"/>
          <w:szCs w:val="24"/>
        </w:rPr>
        <w:t>American School of Classical Studies at Athens</w:t>
      </w:r>
    </w:p>
    <w:p w14:paraId="5A75DC22" w14:textId="5BC02312" w:rsidR="001826C2" w:rsidRPr="002E63B3" w:rsidRDefault="00B26688" w:rsidP="002E63B3">
      <w:pPr>
        <w:spacing w:line="276" w:lineRule="auto"/>
        <w:ind w:left="72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26688">
        <w:rPr>
          <w:sz w:val="24"/>
          <w:szCs w:val="24"/>
        </w:rPr>
        <w:t>2008-9:</w:t>
      </w:r>
      <w:r>
        <w:rPr>
          <w:b/>
          <w:bCs/>
          <w:sz w:val="24"/>
          <w:szCs w:val="24"/>
        </w:rPr>
        <w:t xml:space="preserve"> </w:t>
      </w:r>
      <w:r w:rsidR="0076531A" w:rsidRPr="0076531A">
        <w:rPr>
          <w:sz w:val="24"/>
          <w:szCs w:val="24"/>
        </w:rPr>
        <w:t>Martin Ostwald Fellow and Regular Member</w:t>
      </w:r>
    </w:p>
    <w:p w14:paraId="4A96CA6D" w14:textId="77777777" w:rsidR="00B26688" w:rsidRPr="00B26688" w:rsidRDefault="0076531A" w:rsidP="00B26688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00B26688">
        <w:rPr>
          <w:b/>
          <w:bCs/>
          <w:sz w:val="24"/>
          <w:szCs w:val="24"/>
        </w:rPr>
        <w:t>University of Michigan</w:t>
      </w:r>
    </w:p>
    <w:p w14:paraId="4B04723F" w14:textId="6B559911" w:rsidR="0076531A" w:rsidRPr="0076531A" w:rsidRDefault="00B26688" w:rsidP="00B26688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26688">
        <w:rPr>
          <w:sz w:val="24"/>
          <w:szCs w:val="24"/>
        </w:rPr>
        <w:t>2006:</w:t>
      </w:r>
      <w:r>
        <w:rPr>
          <w:b/>
          <w:bCs/>
          <w:sz w:val="24"/>
          <w:szCs w:val="24"/>
        </w:rPr>
        <w:t xml:space="preserve"> </w:t>
      </w:r>
      <w:r w:rsidR="0076531A" w:rsidRPr="0076531A">
        <w:rPr>
          <w:sz w:val="24"/>
          <w:szCs w:val="24"/>
        </w:rPr>
        <w:t xml:space="preserve">MA in Latin </w:t>
      </w:r>
    </w:p>
    <w:p w14:paraId="7C3BA861" w14:textId="750E49F8" w:rsidR="001826C2" w:rsidRPr="002E63B3" w:rsidRDefault="00B26688" w:rsidP="002E63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2004: </w:t>
      </w:r>
      <w:r w:rsidR="0076531A" w:rsidRPr="0076531A">
        <w:rPr>
          <w:sz w:val="24"/>
          <w:szCs w:val="24"/>
        </w:rPr>
        <w:t>MA in Greek</w:t>
      </w:r>
    </w:p>
    <w:p w14:paraId="17B78D19" w14:textId="77777777" w:rsidR="0076531A" w:rsidRPr="00B26688" w:rsidRDefault="0076531A" w:rsidP="00B2668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B26688">
        <w:rPr>
          <w:b/>
          <w:bCs/>
          <w:sz w:val="24"/>
          <w:szCs w:val="24"/>
        </w:rPr>
        <w:t>Macalester College</w:t>
      </w:r>
    </w:p>
    <w:p w14:paraId="77ACB54C" w14:textId="19585FDF" w:rsidR="001826C2" w:rsidRPr="0076531A" w:rsidRDefault="00B26688" w:rsidP="00B266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2002: </w:t>
      </w:r>
      <w:r w:rsidR="001826C2" w:rsidRPr="0076531A">
        <w:rPr>
          <w:sz w:val="24"/>
          <w:szCs w:val="24"/>
        </w:rPr>
        <w:t>BA in Classi</w:t>
      </w:r>
      <w:r w:rsidR="006C4CB9" w:rsidRPr="0076531A">
        <w:rPr>
          <w:sz w:val="24"/>
          <w:szCs w:val="24"/>
        </w:rPr>
        <w:t>c</w:t>
      </w:r>
      <w:r w:rsidR="0076531A" w:rsidRPr="0076531A">
        <w:rPr>
          <w:sz w:val="24"/>
          <w:szCs w:val="24"/>
        </w:rPr>
        <w:t>al Languages</w:t>
      </w:r>
    </w:p>
    <w:p w14:paraId="37B40DCF" w14:textId="77777777" w:rsidR="000A1A8E" w:rsidRPr="00DB3BD5" w:rsidRDefault="000A1A8E" w:rsidP="009679AE">
      <w:pPr>
        <w:rPr>
          <w:b/>
          <w:sz w:val="24"/>
          <w:szCs w:val="24"/>
          <w:u w:val="single"/>
        </w:rPr>
      </w:pPr>
    </w:p>
    <w:p w14:paraId="118298F1" w14:textId="77777777" w:rsidR="009679AE" w:rsidRPr="00DB3BD5" w:rsidRDefault="009679AE" w:rsidP="009679AE">
      <w:pPr>
        <w:rPr>
          <w:b/>
          <w:sz w:val="24"/>
          <w:szCs w:val="24"/>
          <w:u w:val="single"/>
        </w:rPr>
      </w:pPr>
      <w:r w:rsidRPr="00DB3BD5">
        <w:rPr>
          <w:b/>
          <w:sz w:val="24"/>
          <w:szCs w:val="24"/>
          <w:u w:val="single"/>
        </w:rPr>
        <w:t>Research and Teaching Interests</w:t>
      </w:r>
    </w:p>
    <w:p w14:paraId="4C60456A" w14:textId="10E616CC" w:rsidR="00324CC5" w:rsidRDefault="009679AE" w:rsidP="0018688E">
      <w:pPr>
        <w:numPr>
          <w:ilvl w:val="0"/>
          <w:numId w:val="1"/>
        </w:numPr>
        <w:rPr>
          <w:sz w:val="24"/>
          <w:szCs w:val="24"/>
        </w:rPr>
      </w:pPr>
      <w:r w:rsidRPr="00DB3BD5">
        <w:rPr>
          <w:sz w:val="24"/>
          <w:szCs w:val="24"/>
        </w:rPr>
        <w:t>Gre</w:t>
      </w:r>
      <w:r w:rsidR="00701FF0" w:rsidRPr="00DB3BD5">
        <w:rPr>
          <w:sz w:val="24"/>
          <w:szCs w:val="24"/>
        </w:rPr>
        <w:t xml:space="preserve">ek and Roman historical </w:t>
      </w:r>
      <w:r w:rsidR="003C153E">
        <w:rPr>
          <w:sz w:val="24"/>
          <w:szCs w:val="24"/>
        </w:rPr>
        <w:t>narrative</w:t>
      </w:r>
    </w:p>
    <w:p w14:paraId="3CE88D4A" w14:textId="01E6DCFF" w:rsidR="00324CC5" w:rsidRDefault="0059597B" w:rsidP="0018688E">
      <w:pPr>
        <w:numPr>
          <w:ilvl w:val="0"/>
          <w:numId w:val="1"/>
        </w:numPr>
        <w:rPr>
          <w:sz w:val="24"/>
          <w:szCs w:val="24"/>
        </w:rPr>
      </w:pPr>
      <w:r w:rsidRPr="00DB3BD5">
        <w:rPr>
          <w:sz w:val="24"/>
          <w:szCs w:val="24"/>
        </w:rPr>
        <w:t>E</w:t>
      </w:r>
      <w:r w:rsidR="009679AE" w:rsidRPr="00DB3BD5">
        <w:rPr>
          <w:sz w:val="24"/>
          <w:szCs w:val="24"/>
        </w:rPr>
        <w:t xml:space="preserve">thnicity and ethnic identity </w:t>
      </w:r>
      <w:r w:rsidR="00701FF0" w:rsidRPr="00DB3BD5">
        <w:rPr>
          <w:sz w:val="24"/>
          <w:szCs w:val="24"/>
        </w:rPr>
        <w:t xml:space="preserve">in </w:t>
      </w:r>
      <w:r w:rsidR="00FD1CDC" w:rsidRPr="00DB3BD5">
        <w:rPr>
          <w:sz w:val="24"/>
          <w:szCs w:val="24"/>
        </w:rPr>
        <w:t>the ancient Mediterranean world</w:t>
      </w:r>
    </w:p>
    <w:p w14:paraId="37470314" w14:textId="1BCA616E" w:rsidR="000A1A8E" w:rsidRDefault="00ED01AA" w:rsidP="0018688E">
      <w:pPr>
        <w:numPr>
          <w:ilvl w:val="0"/>
          <w:numId w:val="1"/>
        </w:numPr>
        <w:rPr>
          <w:sz w:val="24"/>
          <w:szCs w:val="24"/>
        </w:rPr>
      </w:pPr>
      <w:r w:rsidRPr="00DB3BD5">
        <w:rPr>
          <w:sz w:val="24"/>
          <w:szCs w:val="24"/>
        </w:rPr>
        <w:t>Macedonian history</w:t>
      </w:r>
    </w:p>
    <w:p w14:paraId="57499849" w14:textId="6AAC3403" w:rsidR="0042717B" w:rsidRDefault="0042717B" w:rsidP="001868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Imperia</w:t>
      </w:r>
      <w:r w:rsidR="00B26688">
        <w:rPr>
          <w:sz w:val="24"/>
          <w:szCs w:val="24"/>
        </w:rPr>
        <w:t>l Greek Literature</w:t>
      </w:r>
    </w:p>
    <w:p w14:paraId="5CB11DDA" w14:textId="6DA6DAC1" w:rsidR="00B26688" w:rsidRPr="00DB3BD5" w:rsidRDefault="00B26688" w:rsidP="0018688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Epigraphy and Papyrology</w:t>
      </w:r>
    </w:p>
    <w:p w14:paraId="3D641744" w14:textId="77777777" w:rsidR="000A1A8E" w:rsidRPr="00DB3BD5" w:rsidRDefault="000A1A8E" w:rsidP="000A1A8E">
      <w:pPr>
        <w:rPr>
          <w:sz w:val="24"/>
          <w:szCs w:val="24"/>
        </w:rPr>
      </w:pPr>
    </w:p>
    <w:p w14:paraId="43DD5103" w14:textId="53CD53C9" w:rsidR="000A1A8E" w:rsidRPr="00DB3BD5" w:rsidRDefault="000A1A8E" w:rsidP="000A1A8E">
      <w:pPr>
        <w:rPr>
          <w:b/>
          <w:sz w:val="24"/>
          <w:szCs w:val="24"/>
          <w:u w:val="single"/>
        </w:rPr>
      </w:pPr>
      <w:r w:rsidRPr="00DB3BD5">
        <w:rPr>
          <w:b/>
          <w:sz w:val="24"/>
          <w:szCs w:val="24"/>
          <w:u w:val="single"/>
        </w:rPr>
        <w:t>Book</w:t>
      </w:r>
    </w:p>
    <w:p w14:paraId="624A7EFF" w14:textId="60DA2942" w:rsidR="008B0053" w:rsidRPr="008B0053" w:rsidRDefault="000961F3" w:rsidP="008B005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B3BD5">
        <w:rPr>
          <w:i/>
          <w:sz w:val="24"/>
          <w:szCs w:val="24"/>
        </w:rPr>
        <w:t xml:space="preserve">Arrian </w:t>
      </w:r>
      <w:r w:rsidR="00D93C42">
        <w:rPr>
          <w:i/>
          <w:sz w:val="24"/>
          <w:szCs w:val="24"/>
        </w:rPr>
        <w:t xml:space="preserve">the Historian: </w:t>
      </w:r>
      <w:r w:rsidR="0036593B">
        <w:rPr>
          <w:i/>
          <w:sz w:val="24"/>
          <w:szCs w:val="24"/>
        </w:rPr>
        <w:t>Writing the Greek Past in the Roman Empire</w:t>
      </w:r>
      <w:r w:rsidR="0018688E">
        <w:rPr>
          <w:sz w:val="24"/>
          <w:szCs w:val="24"/>
        </w:rPr>
        <w:t xml:space="preserve"> (</w:t>
      </w:r>
      <w:r w:rsidR="00B84384">
        <w:rPr>
          <w:sz w:val="24"/>
          <w:szCs w:val="24"/>
        </w:rPr>
        <w:t>2021</w:t>
      </w:r>
      <w:r w:rsidR="0018688E">
        <w:rPr>
          <w:sz w:val="24"/>
          <w:szCs w:val="24"/>
        </w:rPr>
        <w:t>: University of Texas Press)</w:t>
      </w:r>
    </w:p>
    <w:p w14:paraId="5BD57D93" w14:textId="77777777" w:rsidR="008B0053" w:rsidRDefault="008B0053" w:rsidP="000A1A8E">
      <w:pPr>
        <w:rPr>
          <w:b/>
          <w:sz w:val="24"/>
          <w:szCs w:val="24"/>
          <w:u w:val="single"/>
        </w:rPr>
      </w:pPr>
    </w:p>
    <w:p w14:paraId="02A89F14" w14:textId="283F4D17" w:rsidR="000A1A8E" w:rsidRPr="00DB3BD5" w:rsidRDefault="00ED1D44" w:rsidP="000A1A8E">
      <w:pPr>
        <w:rPr>
          <w:b/>
          <w:sz w:val="24"/>
          <w:szCs w:val="24"/>
          <w:u w:val="single"/>
        </w:rPr>
      </w:pPr>
      <w:r w:rsidRPr="00DB3BD5">
        <w:rPr>
          <w:b/>
          <w:sz w:val="24"/>
          <w:szCs w:val="24"/>
          <w:u w:val="single"/>
        </w:rPr>
        <w:t>Articles</w:t>
      </w:r>
    </w:p>
    <w:p w14:paraId="77F4387F" w14:textId="5DE0A46C" w:rsidR="001E3A0D" w:rsidRDefault="00E75533" w:rsidP="001E3A0D">
      <w:pPr>
        <w:pStyle w:val="ListParagraph"/>
        <w:numPr>
          <w:ilvl w:val="0"/>
          <w:numId w:val="3"/>
        </w:numPr>
        <w:spacing w:before="20" w:after="20"/>
        <w:rPr>
          <w:sz w:val="24"/>
          <w:szCs w:val="24"/>
        </w:rPr>
      </w:pPr>
      <w:r>
        <w:rPr>
          <w:sz w:val="24"/>
          <w:szCs w:val="24"/>
        </w:rPr>
        <w:t>“</w:t>
      </w:r>
      <w:r w:rsidR="001E3A0D">
        <w:rPr>
          <w:sz w:val="24"/>
          <w:szCs w:val="24"/>
        </w:rPr>
        <w:t xml:space="preserve">Performing Masculinity in Plutarch’s </w:t>
      </w:r>
      <w:r w:rsidR="001E3A0D">
        <w:rPr>
          <w:i/>
          <w:iCs/>
          <w:sz w:val="24"/>
          <w:szCs w:val="24"/>
        </w:rPr>
        <w:t>Pyrrhus</w:t>
      </w:r>
      <w:r>
        <w:rPr>
          <w:sz w:val="24"/>
          <w:szCs w:val="24"/>
        </w:rPr>
        <w:t>”</w:t>
      </w:r>
      <w:r w:rsidR="001E3A0D">
        <w:rPr>
          <w:sz w:val="24"/>
          <w:szCs w:val="24"/>
        </w:rPr>
        <w:t xml:space="preserve"> </w:t>
      </w:r>
      <w:r w:rsidR="00F91EA6">
        <w:rPr>
          <w:sz w:val="24"/>
          <w:szCs w:val="24"/>
        </w:rPr>
        <w:t xml:space="preserve">in </w:t>
      </w:r>
      <w:r w:rsidR="001E3A0D">
        <w:rPr>
          <w:i/>
          <w:iCs/>
          <w:sz w:val="24"/>
          <w:szCs w:val="24"/>
        </w:rPr>
        <w:t>Illinois Classical Studies</w:t>
      </w:r>
      <w:r w:rsidR="00F91EA6">
        <w:rPr>
          <w:i/>
          <w:iCs/>
          <w:sz w:val="24"/>
          <w:szCs w:val="24"/>
        </w:rPr>
        <w:t xml:space="preserve"> </w:t>
      </w:r>
      <w:r w:rsidR="00F91EA6">
        <w:rPr>
          <w:sz w:val="24"/>
          <w:szCs w:val="24"/>
        </w:rPr>
        <w:t>44.1 (2019): 177-193</w:t>
      </w:r>
    </w:p>
    <w:p w14:paraId="7C4C6C9B" w14:textId="77777777" w:rsidR="00465B9F" w:rsidRDefault="001E3A0D" w:rsidP="001E3A0D">
      <w:pPr>
        <w:pStyle w:val="ListParagraph"/>
        <w:numPr>
          <w:ilvl w:val="0"/>
          <w:numId w:val="3"/>
        </w:num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5B9F">
        <w:rPr>
          <w:sz w:val="24"/>
          <w:szCs w:val="24"/>
        </w:rPr>
        <w:t xml:space="preserve">“New Light on Arrian’s </w:t>
      </w:r>
      <w:r w:rsidR="00465B9F">
        <w:rPr>
          <w:i/>
          <w:iCs/>
          <w:sz w:val="24"/>
          <w:szCs w:val="24"/>
        </w:rPr>
        <w:t xml:space="preserve">Praenomen </w:t>
      </w:r>
      <w:r w:rsidR="00465B9F">
        <w:rPr>
          <w:sz w:val="24"/>
          <w:szCs w:val="24"/>
        </w:rPr>
        <w:t xml:space="preserve">through Digital Epigraphy” with K.A. Rask </w:t>
      </w:r>
      <w:r>
        <w:rPr>
          <w:sz w:val="24"/>
          <w:szCs w:val="24"/>
        </w:rPr>
        <w:t xml:space="preserve">in </w:t>
      </w:r>
      <w:r>
        <w:rPr>
          <w:i/>
          <w:iCs/>
          <w:sz w:val="24"/>
          <w:szCs w:val="24"/>
        </w:rPr>
        <w:t>Hi</w:t>
      </w:r>
      <w:r w:rsidR="00465B9F">
        <w:rPr>
          <w:i/>
          <w:iCs/>
          <w:sz w:val="24"/>
          <w:szCs w:val="24"/>
        </w:rPr>
        <w:t>stos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13 (2019): 34-52</w:t>
      </w:r>
    </w:p>
    <w:p w14:paraId="6F351640" w14:textId="77777777" w:rsidR="00697379" w:rsidRPr="00697379" w:rsidRDefault="00465B9F" w:rsidP="008B6E53">
      <w:pPr>
        <w:pStyle w:val="ListParagraph"/>
        <w:numPr>
          <w:ilvl w:val="0"/>
          <w:numId w:val="3"/>
        </w:numPr>
        <w:spacing w:before="20" w:after="20"/>
        <w:rPr>
          <w:sz w:val="24"/>
          <w:szCs w:val="24"/>
        </w:rPr>
      </w:pPr>
      <w:r w:rsidRPr="00DB3BD5">
        <w:rPr>
          <w:sz w:val="24"/>
          <w:szCs w:val="24"/>
        </w:rPr>
        <w:t xml:space="preserve"> </w:t>
      </w:r>
      <w:r w:rsidR="00697379" w:rsidRPr="00DB3BD5">
        <w:rPr>
          <w:sz w:val="24"/>
          <w:szCs w:val="24"/>
        </w:rPr>
        <w:t xml:space="preserve">“Arrian’s Scythian </w:t>
      </w:r>
      <w:r w:rsidR="00697379" w:rsidRPr="00DB3BD5">
        <w:rPr>
          <w:i/>
          <w:sz w:val="24"/>
          <w:szCs w:val="24"/>
        </w:rPr>
        <w:t>Logos</w:t>
      </w:r>
      <w:r>
        <w:rPr>
          <w:sz w:val="24"/>
          <w:szCs w:val="24"/>
        </w:rPr>
        <w:t xml:space="preserve">” in </w:t>
      </w:r>
      <w:r w:rsidR="00697379">
        <w:rPr>
          <w:i/>
          <w:iCs/>
          <w:sz w:val="24"/>
          <w:szCs w:val="24"/>
        </w:rPr>
        <w:t>Mnemosyne</w:t>
      </w:r>
      <w:r>
        <w:rPr>
          <w:sz w:val="24"/>
          <w:szCs w:val="24"/>
        </w:rPr>
        <w:t xml:space="preserve"> </w:t>
      </w:r>
      <w:r w:rsidR="008B6E53">
        <w:rPr>
          <w:sz w:val="24"/>
          <w:szCs w:val="24"/>
        </w:rPr>
        <w:t>72.4 (2019): 550-560</w:t>
      </w:r>
    </w:p>
    <w:p w14:paraId="345C6658" w14:textId="77777777" w:rsidR="00DF415E" w:rsidRPr="00E22921" w:rsidRDefault="00310328" w:rsidP="0073089A">
      <w:pPr>
        <w:pStyle w:val="ListParagraph"/>
        <w:numPr>
          <w:ilvl w:val="0"/>
          <w:numId w:val="3"/>
        </w:numPr>
        <w:spacing w:before="20" w:after="20"/>
        <w:rPr>
          <w:sz w:val="24"/>
          <w:szCs w:val="24"/>
        </w:rPr>
      </w:pPr>
      <w:r w:rsidRPr="00DB3BD5">
        <w:rPr>
          <w:sz w:val="24"/>
          <w:szCs w:val="24"/>
        </w:rPr>
        <w:t xml:space="preserve">“The Face of the Emperor in Philo’s </w:t>
      </w:r>
      <w:r w:rsidRPr="00DB3BD5">
        <w:rPr>
          <w:i/>
          <w:sz w:val="24"/>
          <w:szCs w:val="24"/>
        </w:rPr>
        <w:t>Embassy to Gaius</w:t>
      </w:r>
      <w:r w:rsidRPr="00DB3BD5">
        <w:rPr>
          <w:sz w:val="24"/>
          <w:szCs w:val="24"/>
        </w:rPr>
        <w:t xml:space="preserve">” </w:t>
      </w:r>
      <w:r w:rsidR="00E22921">
        <w:rPr>
          <w:sz w:val="24"/>
          <w:szCs w:val="24"/>
        </w:rPr>
        <w:t xml:space="preserve">in </w:t>
      </w:r>
      <w:r w:rsidR="00E22921" w:rsidRPr="00E22921">
        <w:rPr>
          <w:i/>
          <w:iCs/>
          <w:sz w:val="24"/>
          <w:szCs w:val="24"/>
        </w:rPr>
        <w:t xml:space="preserve">Classical World </w:t>
      </w:r>
      <w:r w:rsidR="00E22921" w:rsidRPr="00E22921">
        <w:rPr>
          <w:sz w:val="24"/>
          <w:szCs w:val="24"/>
        </w:rPr>
        <w:t>110.1 (2016): 43-60</w:t>
      </w:r>
    </w:p>
    <w:p w14:paraId="3F91C935" w14:textId="77777777" w:rsidR="00BD5898" w:rsidRDefault="00BD5898" w:rsidP="00E22921">
      <w:pPr>
        <w:pStyle w:val="ListParagraph"/>
        <w:numPr>
          <w:ilvl w:val="0"/>
          <w:numId w:val="3"/>
        </w:numPr>
        <w:spacing w:before="20" w:after="20"/>
        <w:rPr>
          <w:sz w:val="24"/>
          <w:szCs w:val="24"/>
        </w:rPr>
      </w:pPr>
      <w:r w:rsidRPr="00DB3BD5">
        <w:rPr>
          <w:sz w:val="24"/>
          <w:szCs w:val="24"/>
        </w:rPr>
        <w:lastRenderedPageBreak/>
        <w:t xml:space="preserve">“Mentoring from the Middle” </w:t>
      </w:r>
      <w:r w:rsidR="00E22921">
        <w:rPr>
          <w:sz w:val="24"/>
          <w:szCs w:val="24"/>
        </w:rPr>
        <w:t xml:space="preserve">in </w:t>
      </w:r>
      <w:r w:rsidR="00E22921" w:rsidRPr="00E22921">
        <w:rPr>
          <w:i/>
          <w:iCs/>
          <w:sz w:val="24"/>
          <w:szCs w:val="24"/>
        </w:rPr>
        <w:t>Teaching Classical Languages</w:t>
      </w:r>
      <w:r w:rsidR="00E22921" w:rsidRPr="00E22921">
        <w:rPr>
          <w:sz w:val="24"/>
          <w:szCs w:val="24"/>
        </w:rPr>
        <w:t xml:space="preserve"> 7.1 (201</w:t>
      </w:r>
      <w:r w:rsidR="00364001">
        <w:rPr>
          <w:sz w:val="24"/>
          <w:szCs w:val="24"/>
        </w:rPr>
        <w:t>5</w:t>
      </w:r>
      <w:r w:rsidR="00E22921" w:rsidRPr="00E22921">
        <w:rPr>
          <w:sz w:val="24"/>
          <w:szCs w:val="24"/>
        </w:rPr>
        <w:t>): 94-99</w:t>
      </w:r>
    </w:p>
    <w:p w14:paraId="0868683B" w14:textId="39551961" w:rsidR="00ED36F1" w:rsidRDefault="006E6650" w:rsidP="0073089A">
      <w:pPr>
        <w:pStyle w:val="ListParagraph"/>
        <w:numPr>
          <w:ilvl w:val="0"/>
          <w:numId w:val="3"/>
        </w:numPr>
        <w:spacing w:before="20" w:after="20"/>
        <w:rPr>
          <w:sz w:val="24"/>
          <w:szCs w:val="24"/>
        </w:rPr>
      </w:pPr>
      <w:r w:rsidRPr="00DB3BD5">
        <w:rPr>
          <w:sz w:val="24"/>
          <w:szCs w:val="24"/>
        </w:rPr>
        <w:t xml:space="preserve">“An </w:t>
      </w:r>
      <w:r w:rsidRPr="00DB3BD5">
        <w:rPr>
          <w:i/>
          <w:sz w:val="24"/>
          <w:szCs w:val="24"/>
        </w:rPr>
        <w:t xml:space="preserve">Epikrisis </w:t>
      </w:r>
      <w:r w:rsidRPr="00DB3BD5">
        <w:rPr>
          <w:sz w:val="24"/>
          <w:szCs w:val="24"/>
        </w:rPr>
        <w:t>Document from Oxyrhynchus (</w:t>
      </w:r>
      <w:r w:rsidRPr="00DB3BD5">
        <w:rPr>
          <w:i/>
          <w:sz w:val="24"/>
          <w:szCs w:val="24"/>
        </w:rPr>
        <w:t>P. Mich</w:t>
      </w:r>
      <w:r w:rsidRPr="00DB3BD5">
        <w:rPr>
          <w:sz w:val="24"/>
          <w:szCs w:val="24"/>
        </w:rPr>
        <w:t xml:space="preserve">. inv. 261)” in </w:t>
      </w:r>
      <w:r w:rsidRPr="00DB3BD5">
        <w:rPr>
          <w:i/>
          <w:sz w:val="24"/>
          <w:szCs w:val="24"/>
        </w:rPr>
        <w:t>The</w:t>
      </w:r>
      <w:r w:rsidRPr="00DB3BD5">
        <w:rPr>
          <w:sz w:val="24"/>
          <w:szCs w:val="24"/>
        </w:rPr>
        <w:t xml:space="preserve"> </w:t>
      </w:r>
      <w:r w:rsidRPr="00DB3BD5">
        <w:rPr>
          <w:i/>
          <w:sz w:val="24"/>
          <w:szCs w:val="24"/>
        </w:rPr>
        <w:t>Bulletin of the American Society of Papyrologists</w:t>
      </w:r>
      <w:r w:rsidRPr="00DB3BD5">
        <w:rPr>
          <w:sz w:val="24"/>
          <w:szCs w:val="24"/>
        </w:rPr>
        <w:t xml:space="preserve"> 49 (2012): 95-108</w:t>
      </w:r>
    </w:p>
    <w:p w14:paraId="2873656B" w14:textId="5F8C2821" w:rsidR="00C8196D" w:rsidRPr="008B0053" w:rsidRDefault="00691D5F" w:rsidP="007E0DCB">
      <w:pPr>
        <w:pStyle w:val="ListParagraph"/>
        <w:numPr>
          <w:ilvl w:val="0"/>
          <w:numId w:val="3"/>
        </w:numPr>
        <w:spacing w:before="20" w:after="20"/>
        <w:rPr>
          <w:b/>
          <w:sz w:val="24"/>
          <w:szCs w:val="24"/>
          <w:u w:val="single"/>
        </w:rPr>
      </w:pPr>
      <w:r w:rsidRPr="008B0053">
        <w:rPr>
          <w:sz w:val="24"/>
          <w:szCs w:val="24"/>
        </w:rPr>
        <w:t xml:space="preserve">“Arrian’s Alexander” (submitted to volume editor for </w:t>
      </w:r>
      <w:r w:rsidRPr="008B0053">
        <w:rPr>
          <w:i/>
          <w:iCs/>
          <w:sz w:val="24"/>
          <w:szCs w:val="24"/>
        </w:rPr>
        <w:t>The</w:t>
      </w:r>
      <w:r w:rsidRPr="008B0053">
        <w:rPr>
          <w:sz w:val="24"/>
          <w:szCs w:val="24"/>
        </w:rPr>
        <w:t xml:space="preserve"> </w:t>
      </w:r>
      <w:r w:rsidRPr="008B0053">
        <w:rPr>
          <w:i/>
          <w:iCs/>
          <w:sz w:val="24"/>
          <w:szCs w:val="24"/>
        </w:rPr>
        <w:t>Cambridge Companion to Alexander the Great</w:t>
      </w:r>
      <w:r w:rsidRPr="008B0053">
        <w:rPr>
          <w:sz w:val="24"/>
          <w:szCs w:val="24"/>
        </w:rPr>
        <w:t>)</w:t>
      </w:r>
    </w:p>
    <w:p w14:paraId="1BA68A11" w14:textId="77777777" w:rsidR="0073089A" w:rsidRDefault="0073089A" w:rsidP="00C8196D">
      <w:pPr>
        <w:rPr>
          <w:b/>
          <w:sz w:val="24"/>
          <w:szCs w:val="24"/>
          <w:u w:val="single"/>
        </w:rPr>
      </w:pPr>
    </w:p>
    <w:p w14:paraId="5F0B609A" w14:textId="77777777" w:rsidR="00ED1D44" w:rsidRPr="00DB3BD5" w:rsidRDefault="00ED1D44" w:rsidP="00C8196D">
      <w:pPr>
        <w:rPr>
          <w:b/>
          <w:sz w:val="24"/>
          <w:szCs w:val="24"/>
          <w:u w:val="single"/>
        </w:rPr>
      </w:pPr>
      <w:r w:rsidRPr="00DB3BD5">
        <w:rPr>
          <w:b/>
          <w:sz w:val="24"/>
          <w:szCs w:val="24"/>
          <w:u w:val="single"/>
        </w:rPr>
        <w:t>Book Reviews</w:t>
      </w:r>
    </w:p>
    <w:p w14:paraId="3AD5FFFA" w14:textId="51AF7A35" w:rsidR="0018688E" w:rsidRDefault="0018688E" w:rsidP="0018688E">
      <w:pPr>
        <w:pStyle w:val="ListParagraph"/>
        <w:numPr>
          <w:ilvl w:val="0"/>
          <w:numId w:val="3"/>
        </w:numPr>
        <w:spacing w:before="20" w:after="20"/>
        <w:rPr>
          <w:sz w:val="24"/>
          <w:szCs w:val="24"/>
        </w:rPr>
      </w:pPr>
      <w:r>
        <w:rPr>
          <w:sz w:val="24"/>
          <w:szCs w:val="24"/>
        </w:rPr>
        <w:t xml:space="preserve">Liotsakis, V. </w:t>
      </w:r>
      <w:r w:rsidR="00E75533">
        <w:rPr>
          <w:i/>
          <w:iCs/>
          <w:sz w:val="24"/>
          <w:szCs w:val="24"/>
        </w:rPr>
        <w:t>Alexander the Great in Arrian’s “Anabasis”: A Literary Portrait</w:t>
      </w:r>
      <w:r w:rsidR="00C65979">
        <w:rPr>
          <w:sz w:val="24"/>
          <w:szCs w:val="24"/>
        </w:rPr>
        <w:t xml:space="preserve"> in</w:t>
      </w:r>
      <w:r w:rsidR="00E75533">
        <w:rPr>
          <w:sz w:val="24"/>
          <w:szCs w:val="24"/>
        </w:rPr>
        <w:t xml:space="preserve"> </w:t>
      </w:r>
      <w:r w:rsidR="00E75533">
        <w:rPr>
          <w:i/>
          <w:iCs/>
          <w:sz w:val="24"/>
          <w:szCs w:val="24"/>
        </w:rPr>
        <w:t>Phoenix</w:t>
      </w:r>
      <w:r w:rsidR="004B4CDC">
        <w:rPr>
          <w:sz w:val="24"/>
          <w:szCs w:val="24"/>
        </w:rPr>
        <w:t xml:space="preserve"> 74.1-2 (2020): 179-181</w:t>
      </w:r>
    </w:p>
    <w:p w14:paraId="68ECC293" w14:textId="0FBC0344" w:rsidR="0018688E" w:rsidRPr="0018688E" w:rsidRDefault="00ED1D44" w:rsidP="0018688E">
      <w:pPr>
        <w:pStyle w:val="ListParagraph"/>
        <w:numPr>
          <w:ilvl w:val="0"/>
          <w:numId w:val="3"/>
        </w:numPr>
        <w:spacing w:before="20" w:after="20"/>
        <w:rPr>
          <w:sz w:val="24"/>
          <w:szCs w:val="24"/>
        </w:rPr>
      </w:pPr>
      <w:r w:rsidRPr="00DB3BD5">
        <w:rPr>
          <w:sz w:val="24"/>
          <w:szCs w:val="24"/>
        </w:rPr>
        <w:t xml:space="preserve">Roisman (ed.) and Yardley (trans.), </w:t>
      </w:r>
      <w:r w:rsidRPr="00DB3BD5">
        <w:rPr>
          <w:i/>
          <w:sz w:val="24"/>
          <w:szCs w:val="24"/>
        </w:rPr>
        <w:t>Ancient Greece from Homer to Alexander: The Evidence</w:t>
      </w:r>
      <w:r w:rsidRPr="00DB3BD5">
        <w:rPr>
          <w:sz w:val="24"/>
          <w:szCs w:val="24"/>
        </w:rPr>
        <w:t xml:space="preserve"> in </w:t>
      </w:r>
      <w:r w:rsidRPr="00DB3BD5">
        <w:rPr>
          <w:i/>
          <w:sz w:val="24"/>
          <w:szCs w:val="24"/>
        </w:rPr>
        <w:t>Religious Studies Review</w:t>
      </w:r>
      <w:r w:rsidRPr="00DB3BD5">
        <w:rPr>
          <w:sz w:val="24"/>
          <w:szCs w:val="24"/>
        </w:rPr>
        <w:t xml:space="preserve"> 38.3 (2012): 164</w:t>
      </w:r>
    </w:p>
    <w:p w14:paraId="38C95495" w14:textId="77777777" w:rsidR="00691D5F" w:rsidRPr="00691D5F" w:rsidRDefault="00691D5F" w:rsidP="00691D5F">
      <w:pPr>
        <w:spacing w:before="20" w:after="20"/>
        <w:rPr>
          <w:sz w:val="24"/>
          <w:szCs w:val="24"/>
        </w:rPr>
      </w:pPr>
    </w:p>
    <w:p w14:paraId="50644CE4" w14:textId="77777777" w:rsidR="00C8196D" w:rsidRPr="00DB3BD5" w:rsidRDefault="0073728E" w:rsidP="00465B9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Invited Lectures and </w:t>
      </w:r>
      <w:r w:rsidR="00C8196D" w:rsidRPr="00DB3BD5">
        <w:rPr>
          <w:b/>
          <w:sz w:val="24"/>
          <w:szCs w:val="24"/>
          <w:u w:val="single"/>
        </w:rPr>
        <w:t>Presentations</w:t>
      </w:r>
    </w:p>
    <w:p w14:paraId="3DF32BC9" w14:textId="4A4E8FD3" w:rsidR="002E63B3" w:rsidRDefault="002E63B3" w:rsidP="00C65979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 xml:space="preserve">“Teaching Ancient Greek through Collaborative Editing: The Case of the </w:t>
      </w:r>
      <w:r>
        <w:rPr>
          <w:i/>
          <w:iCs/>
          <w:sz w:val="24"/>
          <w:szCs w:val="24"/>
        </w:rPr>
        <w:t>Alexander Romance</w:t>
      </w:r>
      <w:r>
        <w:rPr>
          <w:sz w:val="24"/>
          <w:szCs w:val="24"/>
        </w:rPr>
        <w:t>” – Northwestern University Symposium on Teaching Antiquity (4/15/2023)</w:t>
      </w:r>
    </w:p>
    <w:p w14:paraId="7D6746C8" w14:textId="34E383DB" w:rsidR="00C014C8" w:rsidRDefault="00C014C8" w:rsidP="00C65979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>“Arrhidaeus in Babylon” – Invited lecture a</w:t>
      </w:r>
      <w:r w:rsidR="00836EB1">
        <w:rPr>
          <w:sz w:val="24"/>
          <w:szCs w:val="24"/>
        </w:rPr>
        <w:t>t</w:t>
      </w:r>
      <w:r>
        <w:rPr>
          <w:sz w:val="24"/>
          <w:szCs w:val="24"/>
        </w:rPr>
        <w:t xml:space="preserve"> the University of Virgin</w:t>
      </w:r>
      <w:r w:rsidR="00836EB1">
        <w:rPr>
          <w:sz w:val="24"/>
          <w:szCs w:val="24"/>
        </w:rPr>
        <w:t>i</w:t>
      </w:r>
      <w:r>
        <w:rPr>
          <w:sz w:val="24"/>
          <w:szCs w:val="24"/>
        </w:rPr>
        <w:t>a (4/6/2022)</w:t>
      </w:r>
    </w:p>
    <w:p w14:paraId="4CB143C2" w14:textId="7E1368A7" w:rsidR="00BB609A" w:rsidRDefault="00BB609A" w:rsidP="00C65979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>“Material Culture and Language Instruction” – Illinois Classical Conference, online (8/14/2021)</w:t>
      </w:r>
    </w:p>
    <w:p w14:paraId="54580369" w14:textId="478148B6" w:rsidR="00C65979" w:rsidRDefault="00D93C42" w:rsidP="00C65979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>“</w:t>
      </w:r>
      <w:r w:rsidR="00B26688">
        <w:rPr>
          <w:sz w:val="24"/>
          <w:szCs w:val="24"/>
        </w:rPr>
        <w:t>Material Culture in the Intermediate Greek Classroom” – Classical Association of the Middle West and South, Cleveland, OH (4/7/2021)</w:t>
      </w:r>
    </w:p>
    <w:p w14:paraId="71DA141B" w14:textId="1733A00D" w:rsidR="00C65979" w:rsidRPr="00C65979" w:rsidRDefault="00C65979" w:rsidP="00C65979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>“</w:t>
      </w:r>
      <w:r w:rsidRPr="00C65979">
        <w:rPr>
          <w:sz w:val="24"/>
          <w:szCs w:val="24"/>
        </w:rPr>
        <w:t>Alexander the Great and Arrhidaeus: Brotherhood, Disability, and Kingship in Ancient Macedonia.</w:t>
      </w:r>
      <w:r>
        <w:rPr>
          <w:sz w:val="24"/>
          <w:szCs w:val="24"/>
        </w:rPr>
        <w:t>” – Invited lecture at Case Western Reserve University (1/</w:t>
      </w:r>
      <w:r w:rsidR="00B84384">
        <w:rPr>
          <w:sz w:val="24"/>
          <w:szCs w:val="24"/>
        </w:rPr>
        <w:t>14</w:t>
      </w:r>
      <w:r>
        <w:rPr>
          <w:sz w:val="24"/>
          <w:szCs w:val="24"/>
        </w:rPr>
        <w:t>/202</w:t>
      </w:r>
      <w:r w:rsidR="00B84384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02D71763" w14:textId="2AFDB6A6" w:rsidR="00465B9F" w:rsidRDefault="00465B9F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 xml:space="preserve">“Gender in Plutarch’s </w:t>
      </w:r>
      <w:r>
        <w:rPr>
          <w:i/>
          <w:iCs/>
          <w:sz w:val="24"/>
          <w:szCs w:val="24"/>
        </w:rPr>
        <w:t>Lives</w:t>
      </w:r>
      <w:r>
        <w:rPr>
          <w:sz w:val="24"/>
          <w:szCs w:val="24"/>
        </w:rPr>
        <w:t>” – Seminar for graduate students, Washington University in St. Louis (11/1/2018)</w:t>
      </w:r>
    </w:p>
    <w:p w14:paraId="3A001859" w14:textId="77777777" w:rsidR="005B7B49" w:rsidRDefault="005B7B49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 xml:space="preserve">“Digital Epigraphy: The Case of Arrian’s </w:t>
      </w:r>
      <w:r>
        <w:rPr>
          <w:i/>
          <w:iCs/>
          <w:sz w:val="24"/>
          <w:szCs w:val="24"/>
        </w:rPr>
        <w:t>Praenomen</w:t>
      </w:r>
      <w:r>
        <w:rPr>
          <w:sz w:val="24"/>
          <w:szCs w:val="24"/>
        </w:rPr>
        <w:t>” (with K.A. Rask) – Classical Association of the Middle West and South, Albuquerque, NM (4/13/2018)</w:t>
      </w:r>
    </w:p>
    <w:p w14:paraId="582EAC6D" w14:textId="77777777" w:rsidR="0073089A" w:rsidRDefault="0073089A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 xml:space="preserve">“Performing Masculinity in Plutarch’s </w:t>
      </w:r>
      <w:r>
        <w:rPr>
          <w:i/>
          <w:iCs/>
          <w:sz w:val="24"/>
          <w:szCs w:val="24"/>
        </w:rPr>
        <w:t>Pyrrhus</w:t>
      </w:r>
      <w:r>
        <w:rPr>
          <w:sz w:val="24"/>
          <w:szCs w:val="24"/>
        </w:rPr>
        <w:t>” – Plutarch and Gender: an Illinois Workshop (2/24/18)</w:t>
      </w:r>
    </w:p>
    <w:p w14:paraId="509D4A7C" w14:textId="77777777" w:rsidR="0073728E" w:rsidRPr="0073089A" w:rsidRDefault="0073728E" w:rsidP="0073089A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73089A">
        <w:rPr>
          <w:sz w:val="24"/>
          <w:szCs w:val="24"/>
        </w:rPr>
        <w:t>“Amateurs, Experts, and History in Roman Greece” – Invited lecture, University of Illinois at Urbana-Champaign (12/1/17)</w:t>
      </w:r>
    </w:p>
    <w:p w14:paraId="44B51C1B" w14:textId="77777777" w:rsidR="003C153E" w:rsidRDefault="003C153E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>
        <w:rPr>
          <w:sz w:val="24"/>
          <w:szCs w:val="24"/>
        </w:rPr>
        <w:t xml:space="preserve">“Performing Masculinity in Plutarch’s </w:t>
      </w:r>
      <w:r>
        <w:rPr>
          <w:i/>
          <w:iCs/>
          <w:sz w:val="24"/>
          <w:szCs w:val="24"/>
        </w:rPr>
        <w:t>Life of Pyrrhus</w:t>
      </w:r>
      <w:r>
        <w:rPr>
          <w:sz w:val="24"/>
          <w:szCs w:val="24"/>
        </w:rPr>
        <w:t>” – Classical Association of the Middle West and South, Kitchener, ON (4/6/17)</w:t>
      </w:r>
    </w:p>
    <w:p w14:paraId="7E95F9EE" w14:textId="77777777" w:rsidR="00DF415E" w:rsidRPr="00DB3BD5" w:rsidRDefault="00DF415E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>“Mentoring is Vital” – Classical Association of the Middle West and South, Boulder, CO (3/28/15)</w:t>
      </w:r>
    </w:p>
    <w:p w14:paraId="17805BB3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 xml:space="preserve">“The Face of the Emperor in Philo’s </w:t>
      </w:r>
      <w:r w:rsidRPr="00DB3BD5">
        <w:rPr>
          <w:i/>
          <w:sz w:val="24"/>
          <w:szCs w:val="24"/>
        </w:rPr>
        <w:t>Embassy to Gaius</w:t>
      </w:r>
      <w:r w:rsidRPr="00DB3BD5">
        <w:rPr>
          <w:sz w:val="24"/>
          <w:szCs w:val="24"/>
        </w:rPr>
        <w:t>” – A</w:t>
      </w:r>
      <w:r w:rsidR="00A713C0" w:rsidRPr="00DB3BD5">
        <w:rPr>
          <w:sz w:val="24"/>
          <w:szCs w:val="24"/>
        </w:rPr>
        <w:t xml:space="preserve">merican </w:t>
      </w:r>
      <w:r w:rsidRPr="00DB3BD5">
        <w:rPr>
          <w:sz w:val="24"/>
          <w:szCs w:val="24"/>
        </w:rPr>
        <w:t>P</w:t>
      </w:r>
      <w:r w:rsidR="00A713C0" w:rsidRPr="00DB3BD5">
        <w:rPr>
          <w:sz w:val="24"/>
          <w:szCs w:val="24"/>
        </w:rPr>
        <w:t xml:space="preserve">hilological </w:t>
      </w:r>
      <w:r w:rsidRPr="00DB3BD5">
        <w:rPr>
          <w:sz w:val="24"/>
          <w:szCs w:val="24"/>
        </w:rPr>
        <w:t>A</w:t>
      </w:r>
      <w:r w:rsidR="00A713C0" w:rsidRPr="00DB3BD5">
        <w:rPr>
          <w:sz w:val="24"/>
          <w:szCs w:val="24"/>
        </w:rPr>
        <w:t>ssociation</w:t>
      </w:r>
      <w:r w:rsidRPr="00DB3BD5">
        <w:rPr>
          <w:sz w:val="24"/>
          <w:szCs w:val="24"/>
        </w:rPr>
        <w:t>, Chicago, IL (1/3/14)</w:t>
      </w:r>
    </w:p>
    <w:p w14:paraId="73111F20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>“Arrian’s Prefaces as a Critique of the Notion of a Canon” – C</w:t>
      </w:r>
      <w:r w:rsidR="00A713C0" w:rsidRPr="00DB3BD5">
        <w:rPr>
          <w:sz w:val="24"/>
          <w:szCs w:val="24"/>
        </w:rPr>
        <w:t xml:space="preserve">lassical </w:t>
      </w:r>
      <w:r w:rsidRPr="00DB3BD5">
        <w:rPr>
          <w:sz w:val="24"/>
          <w:szCs w:val="24"/>
        </w:rPr>
        <w:t>A</w:t>
      </w:r>
      <w:r w:rsidR="00A713C0" w:rsidRPr="00DB3BD5">
        <w:rPr>
          <w:sz w:val="24"/>
          <w:szCs w:val="24"/>
        </w:rPr>
        <w:t xml:space="preserve">ssociation of the </w:t>
      </w:r>
      <w:r w:rsidRPr="00DB3BD5">
        <w:rPr>
          <w:sz w:val="24"/>
          <w:szCs w:val="24"/>
        </w:rPr>
        <w:t>M</w:t>
      </w:r>
      <w:r w:rsidR="00A713C0" w:rsidRPr="00DB3BD5">
        <w:rPr>
          <w:sz w:val="24"/>
          <w:szCs w:val="24"/>
        </w:rPr>
        <w:t xml:space="preserve">iddle </w:t>
      </w:r>
      <w:r w:rsidRPr="00DB3BD5">
        <w:rPr>
          <w:sz w:val="24"/>
          <w:szCs w:val="24"/>
        </w:rPr>
        <w:t>W</w:t>
      </w:r>
      <w:r w:rsidR="00A713C0" w:rsidRPr="00DB3BD5">
        <w:rPr>
          <w:sz w:val="24"/>
          <w:szCs w:val="24"/>
        </w:rPr>
        <w:t xml:space="preserve">est and </w:t>
      </w:r>
      <w:r w:rsidRPr="00DB3BD5">
        <w:rPr>
          <w:sz w:val="24"/>
          <w:szCs w:val="24"/>
        </w:rPr>
        <w:t>S</w:t>
      </w:r>
      <w:r w:rsidR="00A713C0" w:rsidRPr="00DB3BD5">
        <w:rPr>
          <w:sz w:val="24"/>
          <w:szCs w:val="24"/>
        </w:rPr>
        <w:t>out</w:t>
      </w:r>
      <w:r w:rsidR="000A2280" w:rsidRPr="00DB3BD5">
        <w:rPr>
          <w:sz w:val="24"/>
          <w:szCs w:val="24"/>
        </w:rPr>
        <w:t>h</w:t>
      </w:r>
      <w:r w:rsidRPr="00DB3BD5">
        <w:rPr>
          <w:sz w:val="24"/>
          <w:szCs w:val="24"/>
        </w:rPr>
        <w:t>, Baton Rouge, LA (3/29/2012)</w:t>
      </w:r>
    </w:p>
    <w:p w14:paraId="32224C73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 xml:space="preserve">“Documentary Evidence in Suetonius’ </w:t>
      </w:r>
      <w:r w:rsidRPr="00DB3BD5">
        <w:rPr>
          <w:i/>
          <w:sz w:val="24"/>
          <w:szCs w:val="24"/>
        </w:rPr>
        <w:t>Lives of the Poets</w:t>
      </w:r>
      <w:r w:rsidRPr="00DB3BD5">
        <w:rPr>
          <w:sz w:val="24"/>
          <w:szCs w:val="24"/>
        </w:rPr>
        <w:t>” – C</w:t>
      </w:r>
      <w:r w:rsidR="00A713C0" w:rsidRPr="00DB3BD5">
        <w:rPr>
          <w:sz w:val="24"/>
          <w:szCs w:val="24"/>
        </w:rPr>
        <w:t xml:space="preserve">lassical </w:t>
      </w:r>
      <w:r w:rsidRPr="00DB3BD5">
        <w:rPr>
          <w:sz w:val="24"/>
          <w:szCs w:val="24"/>
        </w:rPr>
        <w:t>A</w:t>
      </w:r>
      <w:r w:rsidR="00A713C0" w:rsidRPr="00DB3BD5">
        <w:rPr>
          <w:sz w:val="24"/>
          <w:szCs w:val="24"/>
        </w:rPr>
        <w:t xml:space="preserve">ssociation of the </w:t>
      </w:r>
      <w:r w:rsidRPr="00DB3BD5">
        <w:rPr>
          <w:sz w:val="24"/>
          <w:szCs w:val="24"/>
        </w:rPr>
        <w:t>M</w:t>
      </w:r>
      <w:r w:rsidR="00A713C0" w:rsidRPr="00DB3BD5">
        <w:rPr>
          <w:sz w:val="24"/>
          <w:szCs w:val="24"/>
        </w:rPr>
        <w:t xml:space="preserve">iddle </w:t>
      </w:r>
      <w:r w:rsidRPr="00DB3BD5">
        <w:rPr>
          <w:sz w:val="24"/>
          <w:szCs w:val="24"/>
        </w:rPr>
        <w:t>W</w:t>
      </w:r>
      <w:r w:rsidR="00A713C0" w:rsidRPr="00DB3BD5">
        <w:rPr>
          <w:sz w:val="24"/>
          <w:szCs w:val="24"/>
        </w:rPr>
        <w:t xml:space="preserve">est and </w:t>
      </w:r>
      <w:r w:rsidRPr="00DB3BD5">
        <w:rPr>
          <w:sz w:val="24"/>
          <w:szCs w:val="24"/>
        </w:rPr>
        <w:t>S</w:t>
      </w:r>
      <w:r w:rsidR="00A713C0" w:rsidRPr="00DB3BD5">
        <w:rPr>
          <w:sz w:val="24"/>
          <w:szCs w:val="24"/>
        </w:rPr>
        <w:t>outh</w:t>
      </w:r>
      <w:r w:rsidRPr="00DB3BD5">
        <w:rPr>
          <w:sz w:val="24"/>
          <w:szCs w:val="24"/>
        </w:rPr>
        <w:t>, Grand Rapids, MI (4/9/2011)</w:t>
      </w:r>
    </w:p>
    <w:p w14:paraId="4F67CA00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 xml:space="preserve">“Alexander’s Accessions: A Herodotean Narrative Pattern in Arrian’s </w:t>
      </w:r>
      <w:r w:rsidRPr="00DB3BD5">
        <w:rPr>
          <w:i/>
          <w:sz w:val="24"/>
          <w:szCs w:val="24"/>
        </w:rPr>
        <w:t>Anabasis</w:t>
      </w:r>
      <w:r w:rsidR="00ED36F1">
        <w:rPr>
          <w:sz w:val="24"/>
          <w:szCs w:val="24"/>
        </w:rPr>
        <w:t xml:space="preserve">” </w:t>
      </w:r>
      <w:r w:rsidRPr="00DB3BD5">
        <w:rPr>
          <w:sz w:val="24"/>
          <w:szCs w:val="24"/>
        </w:rPr>
        <w:t>– A</w:t>
      </w:r>
      <w:r w:rsidR="00A713C0" w:rsidRPr="00DB3BD5">
        <w:rPr>
          <w:sz w:val="24"/>
          <w:szCs w:val="24"/>
        </w:rPr>
        <w:t xml:space="preserve">merican </w:t>
      </w:r>
      <w:r w:rsidRPr="00DB3BD5">
        <w:rPr>
          <w:sz w:val="24"/>
          <w:szCs w:val="24"/>
        </w:rPr>
        <w:t>P</w:t>
      </w:r>
      <w:r w:rsidR="00A713C0" w:rsidRPr="00DB3BD5">
        <w:rPr>
          <w:sz w:val="24"/>
          <w:szCs w:val="24"/>
        </w:rPr>
        <w:t xml:space="preserve">hilological </w:t>
      </w:r>
      <w:r w:rsidRPr="00DB3BD5">
        <w:rPr>
          <w:sz w:val="24"/>
          <w:szCs w:val="24"/>
        </w:rPr>
        <w:t>A</w:t>
      </w:r>
      <w:r w:rsidR="00A713C0" w:rsidRPr="00DB3BD5">
        <w:rPr>
          <w:sz w:val="24"/>
          <w:szCs w:val="24"/>
        </w:rPr>
        <w:t>ssociation</w:t>
      </w:r>
      <w:r w:rsidRPr="00DB3BD5">
        <w:rPr>
          <w:sz w:val="24"/>
          <w:szCs w:val="24"/>
        </w:rPr>
        <w:t>, San Antonio, TX (1/8/2011)</w:t>
      </w:r>
    </w:p>
    <w:p w14:paraId="073A26EF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lastRenderedPageBreak/>
        <w:t>“Reading Herodotus on the Persian Throne: Arrian’s Alexander in Scythia” – C</w:t>
      </w:r>
      <w:r w:rsidR="00A713C0" w:rsidRPr="00DB3BD5">
        <w:rPr>
          <w:sz w:val="24"/>
          <w:szCs w:val="24"/>
        </w:rPr>
        <w:t xml:space="preserve">lassical </w:t>
      </w:r>
      <w:r w:rsidRPr="00DB3BD5">
        <w:rPr>
          <w:sz w:val="24"/>
          <w:szCs w:val="24"/>
        </w:rPr>
        <w:t>A</w:t>
      </w:r>
      <w:r w:rsidR="00A713C0" w:rsidRPr="00DB3BD5">
        <w:rPr>
          <w:sz w:val="24"/>
          <w:szCs w:val="24"/>
        </w:rPr>
        <w:t xml:space="preserve">ssociation of the </w:t>
      </w:r>
      <w:r w:rsidRPr="00DB3BD5">
        <w:rPr>
          <w:sz w:val="24"/>
          <w:szCs w:val="24"/>
        </w:rPr>
        <w:t>M</w:t>
      </w:r>
      <w:r w:rsidR="00A713C0" w:rsidRPr="00DB3BD5">
        <w:rPr>
          <w:sz w:val="24"/>
          <w:szCs w:val="24"/>
        </w:rPr>
        <w:t xml:space="preserve">iddle </w:t>
      </w:r>
      <w:r w:rsidRPr="00DB3BD5">
        <w:rPr>
          <w:sz w:val="24"/>
          <w:szCs w:val="24"/>
        </w:rPr>
        <w:t>W</w:t>
      </w:r>
      <w:r w:rsidR="00A713C0" w:rsidRPr="00DB3BD5">
        <w:rPr>
          <w:sz w:val="24"/>
          <w:szCs w:val="24"/>
        </w:rPr>
        <w:t xml:space="preserve">est and </w:t>
      </w:r>
      <w:r w:rsidRPr="00DB3BD5">
        <w:rPr>
          <w:sz w:val="24"/>
          <w:szCs w:val="24"/>
        </w:rPr>
        <w:t>S</w:t>
      </w:r>
      <w:r w:rsidR="00A713C0" w:rsidRPr="00DB3BD5">
        <w:rPr>
          <w:sz w:val="24"/>
          <w:szCs w:val="24"/>
        </w:rPr>
        <w:t>outh</w:t>
      </w:r>
      <w:r w:rsidR="000A2280" w:rsidRPr="00DB3BD5">
        <w:rPr>
          <w:sz w:val="24"/>
          <w:szCs w:val="24"/>
        </w:rPr>
        <w:t xml:space="preserve"> Southern Section, Richmond, VA </w:t>
      </w:r>
      <w:r w:rsidRPr="00DB3BD5">
        <w:rPr>
          <w:sz w:val="24"/>
          <w:szCs w:val="24"/>
        </w:rPr>
        <w:t>(10/28/2010)</w:t>
      </w:r>
    </w:p>
    <w:p w14:paraId="24F79AC8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 xml:space="preserve">“The Narrative Function of the Celtic and Roman Embassies in Arrian’s </w:t>
      </w:r>
      <w:r w:rsidRPr="00DB3BD5">
        <w:rPr>
          <w:i/>
          <w:sz w:val="24"/>
          <w:szCs w:val="24"/>
        </w:rPr>
        <w:t>Anabasis</w:t>
      </w:r>
      <w:r w:rsidRPr="00DB3BD5">
        <w:rPr>
          <w:sz w:val="24"/>
          <w:szCs w:val="24"/>
        </w:rPr>
        <w:t>” – C</w:t>
      </w:r>
      <w:r w:rsidR="00A713C0" w:rsidRPr="00DB3BD5">
        <w:rPr>
          <w:sz w:val="24"/>
          <w:szCs w:val="24"/>
        </w:rPr>
        <w:t xml:space="preserve">lassical </w:t>
      </w:r>
      <w:r w:rsidRPr="00DB3BD5">
        <w:rPr>
          <w:sz w:val="24"/>
          <w:szCs w:val="24"/>
        </w:rPr>
        <w:t>A</w:t>
      </w:r>
      <w:r w:rsidR="00A713C0" w:rsidRPr="00DB3BD5">
        <w:rPr>
          <w:sz w:val="24"/>
          <w:szCs w:val="24"/>
        </w:rPr>
        <w:t xml:space="preserve">ssociation of the </w:t>
      </w:r>
      <w:r w:rsidRPr="00DB3BD5">
        <w:rPr>
          <w:sz w:val="24"/>
          <w:szCs w:val="24"/>
        </w:rPr>
        <w:t>M</w:t>
      </w:r>
      <w:r w:rsidR="00A713C0" w:rsidRPr="00DB3BD5">
        <w:rPr>
          <w:sz w:val="24"/>
          <w:szCs w:val="24"/>
        </w:rPr>
        <w:t xml:space="preserve">iddle </w:t>
      </w:r>
      <w:r w:rsidRPr="00DB3BD5">
        <w:rPr>
          <w:sz w:val="24"/>
          <w:szCs w:val="24"/>
        </w:rPr>
        <w:t>W</w:t>
      </w:r>
      <w:r w:rsidR="00A713C0" w:rsidRPr="00DB3BD5">
        <w:rPr>
          <w:sz w:val="24"/>
          <w:szCs w:val="24"/>
        </w:rPr>
        <w:t xml:space="preserve">est and </w:t>
      </w:r>
      <w:r w:rsidRPr="00DB3BD5">
        <w:rPr>
          <w:sz w:val="24"/>
          <w:szCs w:val="24"/>
        </w:rPr>
        <w:t>S</w:t>
      </w:r>
      <w:r w:rsidR="00A713C0" w:rsidRPr="00DB3BD5">
        <w:rPr>
          <w:sz w:val="24"/>
          <w:szCs w:val="24"/>
        </w:rPr>
        <w:t>outh</w:t>
      </w:r>
      <w:r w:rsidRPr="00DB3BD5">
        <w:rPr>
          <w:sz w:val="24"/>
          <w:szCs w:val="24"/>
        </w:rPr>
        <w:t>, Oklahoma City, OK (3/26/2010)</w:t>
      </w:r>
    </w:p>
    <w:p w14:paraId="0DC05024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 xml:space="preserve">“Who Wrote Arrian’s </w:t>
      </w:r>
      <w:r w:rsidRPr="00DB3BD5">
        <w:rPr>
          <w:i/>
          <w:sz w:val="24"/>
          <w:szCs w:val="24"/>
        </w:rPr>
        <w:t>Anabasis</w:t>
      </w:r>
      <w:r w:rsidRPr="00DB3BD5">
        <w:rPr>
          <w:sz w:val="24"/>
          <w:szCs w:val="24"/>
        </w:rPr>
        <w:t xml:space="preserve">? Source Criticism and the Destruction of Coherent Texts” – Bryn Mawr Graduate Student Conference, Bryn Mawr, </w:t>
      </w:r>
      <w:r w:rsidRPr="00DB3BD5">
        <w:rPr>
          <w:sz w:val="24"/>
          <w:szCs w:val="24"/>
        </w:rPr>
        <w:tab/>
        <w:t>PA (12/5/2009)</w:t>
      </w:r>
    </w:p>
    <w:p w14:paraId="16E0A66F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>“Herodotean Kings and Arrian’s Two Alexanders” – A</w:t>
      </w:r>
      <w:r w:rsidR="00A713C0" w:rsidRPr="00DB3BD5">
        <w:rPr>
          <w:sz w:val="24"/>
          <w:szCs w:val="24"/>
        </w:rPr>
        <w:t xml:space="preserve">merican </w:t>
      </w:r>
      <w:r w:rsidRPr="00DB3BD5">
        <w:rPr>
          <w:sz w:val="24"/>
          <w:szCs w:val="24"/>
        </w:rPr>
        <w:t>P</w:t>
      </w:r>
      <w:r w:rsidR="00A713C0" w:rsidRPr="00DB3BD5">
        <w:rPr>
          <w:sz w:val="24"/>
          <w:szCs w:val="24"/>
        </w:rPr>
        <w:t xml:space="preserve">hilological </w:t>
      </w:r>
      <w:r w:rsidRPr="00DB3BD5">
        <w:rPr>
          <w:sz w:val="24"/>
          <w:szCs w:val="24"/>
        </w:rPr>
        <w:t>A</w:t>
      </w:r>
      <w:r w:rsidR="00A713C0" w:rsidRPr="00DB3BD5">
        <w:rPr>
          <w:sz w:val="24"/>
          <w:szCs w:val="24"/>
        </w:rPr>
        <w:t>ssociation</w:t>
      </w:r>
      <w:r w:rsidRPr="00DB3BD5">
        <w:rPr>
          <w:sz w:val="24"/>
          <w:szCs w:val="24"/>
        </w:rPr>
        <w:t>, Philadelphia, PA (1/10/2009)</w:t>
      </w:r>
    </w:p>
    <w:p w14:paraId="7C056E42" w14:textId="77777777" w:rsidR="00C8196D" w:rsidRPr="00DB3BD5" w:rsidRDefault="00C8196D" w:rsidP="00C8196D">
      <w:pPr>
        <w:pStyle w:val="ListParagraph"/>
        <w:numPr>
          <w:ilvl w:val="0"/>
          <w:numId w:val="4"/>
        </w:numPr>
        <w:spacing w:before="40" w:after="40"/>
        <w:rPr>
          <w:sz w:val="24"/>
          <w:szCs w:val="24"/>
        </w:rPr>
      </w:pPr>
      <w:r w:rsidRPr="00DB3BD5">
        <w:rPr>
          <w:sz w:val="24"/>
          <w:szCs w:val="24"/>
        </w:rPr>
        <w:t>“Lucretius, Heraclitus, and the Muses” – C</w:t>
      </w:r>
      <w:r w:rsidR="00A713C0" w:rsidRPr="00DB3BD5">
        <w:rPr>
          <w:sz w:val="24"/>
          <w:szCs w:val="24"/>
        </w:rPr>
        <w:t xml:space="preserve">lassical </w:t>
      </w:r>
      <w:r w:rsidRPr="00DB3BD5">
        <w:rPr>
          <w:sz w:val="24"/>
          <w:szCs w:val="24"/>
        </w:rPr>
        <w:t>A</w:t>
      </w:r>
      <w:r w:rsidR="00A713C0" w:rsidRPr="00DB3BD5">
        <w:rPr>
          <w:sz w:val="24"/>
          <w:szCs w:val="24"/>
        </w:rPr>
        <w:t xml:space="preserve">ssociation of the </w:t>
      </w:r>
      <w:r w:rsidRPr="00DB3BD5">
        <w:rPr>
          <w:sz w:val="24"/>
          <w:szCs w:val="24"/>
        </w:rPr>
        <w:t>M</w:t>
      </w:r>
      <w:r w:rsidR="00A713C0" w:rsidRPr="00DB3BD5">
        <w:rPr>
          <w:sz w:val="24"/>
          <w:szCs w:val="24"/>
        </w:rPr>
        <w:t xml:space="preserve">iddle </w:t>
      </w:r>
      <w:r w:rsidRPr="00DB3BD5">
        <w:rPr>
          <w:sz w:val="24"/>
          <w:szCs w:val="24"/>
        </w:rPr>
        <w:t>W</w:t>
      </w:r>
      <w:r w:rsidR="00A713C0" w:rsidRPr="00DB3BD5">
        <w:rPr>
          <w:sz w:val="24"/>
          <w:szCs w:val="24"/>
        </w:rPr>
        <w:t xml:space="preserve">est and </w:t>
      </w:r>
      <w:r w:rsidRPr="00DB3BD5">
        <w:rPr>
          <w:sz w:val="24"/>
          <w:szCs w:val="24"/>
        </w:rPr>
        <w:t>S</w:t>
      </w:r>
      <w:r w:rsidR="00A713C0" w:rsidRPr="00DB3BD5">
        <w:rPr>
          <w:sz w:val="24"/>
          <w:szCs w:val="24"/>
        </w:rPr>
        <w:t>outh</w:t>
      </w:r>
      <w:r w:rsidRPr="00DB3BD5">
        <w:rPr>
          <w:sz w:val="24"/>
          <w:szCs w:val="24"/>
        </w:rPr>
        <w:t>, Tucson, AZ (4/17/2008)</w:t>
      </w:r>
    </w:p>
    <w:p w14:paraId="7BE46EE8" w14:textId="77777777" w:rsidR="00E75533" w:rsidRDefault="00E75533" w:rsidP="002613B4">
      <w:pPr>
        <w:pStyle w:val="ListParagraph"/>
        <w:spacing w:before="20" w:after="20"/>
        <w:ind w:left="0"/>
        <w:rPr>
          <w:b/>
          <w:bCs/>
          <w:sz w:val="24"/>
          <w:szCs w:val="24"/>
          <w:u w:val="single"/>
        </w:rPr>
      </w:pPr>
    </w:p>
    <w:p w14:paraId="1A4897E5" w14:textId="69E47188" w:rsidR="002613B4" w:rsidRDefault="0076531A" w:rsidP="002613B4">
      <w:pPr>
        <w:pStyle w:val="ListParagraph"/>
        <w:spacing w:before="20" w:after="20"/>
        <w:ind w:left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Other Academic Activities</w:t>
      </w:r>
    </w:p>
    <w:p w14:paraId="69953AD2" w14:textId="37887A3E" w:rsidR="00025F96" w:rsidRDefault="00025F96" w:rsidP="0076531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Co-organizer, “Disability in the Works of Plutarch and his Contemporaries,” International Plutarch Society Panel at Society for Classical Studies Annual Meeting (2023)</w:t>
      </w:r>
    </w:p>
    <w:p w14:paraId="09C65D1E" w14:textId="4987AAFA" w:rsidR="00F35A75" w:rsidRDefault="00F35A75" w:rsidP="0076531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National Endowment for the Humanities Review Board Panelist for Summer Seminar applications (2022)</w:t>
      </w:r>
    </w:p>
    <w:p w14:paraId="74B71162" w14:textId="1622FCD7" w:rsidR="00F35A75" w:rsidRDefault="00F35A75" w:rsidP="0076531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Respondent, University of Florida Graduate Symposium (2022)</w:t>
      </w:r>
    </w:p>
    <w:p w14:paraId="4CCF8431" w14:textId="574A8943" w:rsidR="00CF697F" w:rsidRPr="00F35A75" w:rsidRDefault="00CF697F" w:rsidP="0076531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Anonymous reviewer for at least one manuscript at Lever Press, </w:t>
      </w:r>
      <w:r>
        <w:rPr>
          <w:i/>
          <w:iCs/>
          <w:sz w:val="24"/>
          <w:szCs w:val="24"/>
        </w:rPr>
        <w:t>Illinois Classical Studies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TAPA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Classical Journal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Histos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Ancient History Bulletin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Ancient Narrative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Medieval Globe</w:t>
      </w:r>
    </w:p>
    <w:p w14:paraId="6180C247" w14:textId="41F9D7D8" w:rsidR="00F35A75" w:rsidRDefault="00F35A75" w:rsidP="0076531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University of Illinois Summer Online Pedagogy Workshop (2020)</w:t>
      </w:r>
    </w:p>
    <w:p w14:paraId="5A88A691" w14:textId="5F369A6F" w:rsidR="002079EC" w:rsidRDefault="002079EC" w:rsidP="0076531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Co-organizer, Chicago </w:t>
      </w:r>
      <w:r w:rsidR="00975D0D">
        <w:rPr>
          <w:sz w:val="24"/>
          <w:szCs w:val="24"/>
        </w:rPr>
        <w:t>Regional Workshop for Junior Faculty in Classics (2019)</w:t>
      </w:r>
    </w:p>
    <w:p w14:paraId="6B7DA83E" w14:textId="77777777" w:rsidR="0076531A" w:rsidRDefault="003C153E" w:rsidP="0076531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Co-Director, S</w:t>
      </w:r>
      <w:r w:rsidR="0076531A">
        <w:rPr>
          <w:sz w:val="24"/>
          <w:szCs w:val="24"/>
        </w:rPr>
        <w:t xml:space="preserve">ociety for </w:t>
      </w:r>
      <w:r>
        <w:rPr>
          <w:sz w:val="24"/>
          <w:szCs w:val="24"/>
        </w:rPr>
        <w:t>C</w:t>
      </w:r>
      <w:r w:rsidR="0076531A">
        <w:rPr>
          <w:sz w:val="24"/>
          <w:szCs w:val="24"/>
        </w:rPr>
        <w:t xml:space="preserve">lassical </w:t>
      </w:r>
      <w:r>
        <w:rPr>
          <w:sz w:val="24"/>
          <w:szCs w:val="24"/>
        </w:rPr>
        <w:t>S</w:t>
      </w:r>
      <w:r w:rsidR="0076531A">
        <w:rPr>
          <w:sz w:val="24"/>
          <w:szCs w:val="24"/>
        </w:rPr>
        <w:t>tudies</w:t>
      </w:r>
      <w:r>
        <w:rPr>
          <w:sz w:val="24"/>
          <w:szCs w:val="24"/>
        </w:rPr>
        <w:t xml:space="preserve"> Material Culture Seminar (2018)</w:t>
      </w:r>
    </w:p>
    <w:p w14:paraId="41425A19" w14:textId="77777777" w:rsidR="0076531A" w:rsidRDefault="0076531A" w:rsidP="0077034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Organizer, </w:t>
      </w:r>
      <w:r>
        <w:rPr>
          <w:i/>
          <w:iCs/>
          <w:sz w:val="24"/>
          <w:szCs w:val="24"/>
        </w:rPr>
        <w:t>Plutarch and Gender: An Illinois Workshop</w:t>
      </w:r>
      <w:r>
        <w:rPr>
          <w:sz w:val="24"/>
          <w:szCs w:val="24"/>
        </w:rPr>
        <w:t xml:space="preserve"> (</w:t>
      </w:r>
      <w:r w:rsidR="00770340">
        <w:rPr>
          <w:sz w:val="24"/>
          <w:szCs w:val="24"/>
        </w:rPr>
        <w:t>20</w:t>
      </w:r>
      <w:r>
        <w:rPr>
          <w:sz w:val="24"/>
          <w:szCs w:val="24"/>
        </w:rPr>
        <w:t>18)</w:t>
      </w:r>
    </w:p>
    <w:p w14:paraId="44CE02DE" w14:textId="77777777" w:rsidR="00701FF0" w:rsidRPr="00DB3BD5" w:rsidRDefault="00701FF0" w:rsidP="00347E8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B3BD5">
        <w:rPr>
          <w:sz w:val="24"/>
          <w:szCs w:val="24"/>
        </w:rPr>
        <w:t xml:space="preserve">Trench </w:t>
      </w:r>
      <w:r w:rsidR="00347E86">
        <w:rPr>
          <w:sz w:val="24"/>
          <w:szCs w:val="24"/>
        </w:rPr>
        <w:t>Supervisor, Corinth Excavations</w:t>
      </w:r>
      <w:r w:rsidRPr="00DB3BD5">
        <w:rPr>
          <w:sz w:val="24"/>
          <w:szCs w:val="24"/>
        </w:rPr>
        <w:t xml:space="preserve"> (2009)</w:t>
      </w:r>
    </w:p>
    <w:p w14:paraId="2E50C4EF" w14:textId="77777777" w:rsidR="00AE08DD" w:rsidRDefault="00AE08DD" w:rsidP="009679AE">
      <w:pPr>
        <w:rPr>
          <w:b/>
          <w:sz w:val="24"/>
          <w:szCs w:val="24"/>
          <w:u w:val="single"/>
        </w:rPr>
      </w:pPr>
    </w:p>
    <w:p w14:paraId="6B9FC6D5" w14:textId="77777777" w:rsidR="009679AE" w:rsidRPr="00DB3BD5" w:rsidRDefault="00EB7F0D" w:rsidP="009679AE">
      <w:pPr>
        <w:rPr>
          <w:b/>
          <w:sz w:val="24"/>
          <w:szCs w:val="24"/>
          <w:u w:val="single"/>
        </w:rPr>
      </w:pPr>
      <w:r w:rsidRPr="00DB3BD5">
        <w:rPr>
          <w:b/>
          <w:sz w:val="24"/>
          <w:szCs w:val="24"/>
          <w:u w:val="single"/>
        </w:rPr>
        <w:t xml:space="preserve">Professional </w:t>
      </w:r>
      <w:r w:rsidR="009679AE" w:rsidRPr="00DB3BD5">
        <w:rPr>
          <w:b/>
          <w:sz w:val="24"/>
          <w:szCs w:val="24"/>
          <w:u w:val="single"/>
        </w:rPr>
        <w:t>Service</w:t>
      </w:r>
    </w:p>
    <w:p w14:paraId="6B9BDA8E" w14:textId="77777777" w:rsidR="00EB7F0D" w:rsidRPr="00691D5F" w:rsidRDefault="00EB7F0D" w:rsidP="009679AE">
      <w:pPr>
        <w:rPr>
          <w:b/>
          <w:sz w:val="24"/>
          <w:szCs w:val="24"/>
          <w:u w:val="single"/>
        </w:rPr>
      </w:pPr>
    </w:p>
    <w:p w14:paraId="551C591E" w14:textId="77777777" w:rsidR="0073728E" w:rsidRDefault="0073728E" w:rsidP="009679AE">
      <w:pPr>
        <w:rPr>
          <w:b/>
          <w:sz w:val="24"/>
          <w:szCs w:val="24"/>
        </w:rPr>
      </w:pPr>
      <w:r>
        <w:rPr>
          <w:b/>
          <w:sz w:val="24"/>
          <w:szCs w:val="24"/>
        </w:rPr>
        <w:t>Society for Classical Studies</w:t>
      </w:r>
    </w:p>
    <w:p w14:paraId="3B93C484" w14:textId="77777777" w:rsidR="0073728E" w:rsidRDefault="0073728E" w:rsidP="009679AE">
      <w:pPr>
        <w:rPr>
          <w:b/>
          <w:sz w:val="24"/>
          <w:szCs w:val="24"/>
        </w:rPr>
      </w:pPr>
    </w:p>
    <w:p w14:paraId="2080FBAA" w14:textId="00841390" w:rsidR="00DA0143" w:rsidRPr="00DA0143" w:rsidRDefault="00DA0143" w:rsidP="0073728E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SCS-ACL Committee on Revising Latin Teacher Training Standards (2022</w:t>
      </w:r>
      <w:r w:rsidR="002E63B3">
        <w:rPr>
          <w:bCs/>
          <w:sz w:val="24"/>
          <w:szCs w:val="24"/>
        </w:rPr>
        <w:t>-23</w:t>
      </w:r>
      <w:r>
        <w:rPr>
          <w:bCs/>
          <w:sz w:val="24"/>
          <w:szCs w:val="24"/>
        </w:rPr>
        <w:t>)</w:t>
      </w:r>
    </w:p>
    <w:p w14:paraId="33855763" w14:textId="0F437AFF" w:rsidR="008A7A9C" w:rsidRPr="008A7A9C" w:rsidRDefault="008A7A9C" w:rsidP="0073728E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Committee on K-12 Education (2021-2025)</w:t>
      </w:r>
    </w:p>
    <w:p w14:paraId="3D788559" w14:textId="1D76432A" w:rsidR="008E35E3" w:rsidRPr="008E35E3" w:rsidRDefault="008E35E3" w:rsidP="0073728E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Conference Mentor (2020) – SCS pilot initiative for first-time attendees</w:t>
      </w:r>
    </w:p>
    <w:p w14:paraId="2EE6D605" w14:textId="77AD92C0" w:rsidR="0073728E" w:rsidRPr="0073089A" w:rsidRDefault="0073728E" w:rsidP="0073728E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Committee on Diversity in the Profession (2018-2021)</w:t>
      </w:r>
    </w:p>
    <w:p w14:paraId="593185EE" w14:textId="25F8E3DF" w:rsidR="0073089A" w:rsidRPr="0073728E" w:rsidRDefault="0073089A" w:rsidP="0073728E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Co-founder</w:t>
      </w:r>
      <w:r w:rsidR="00E75533">
        <w:rPr>
          <w:bCs/>
          <w:sz w:val="24"/>
          <w:szCs w:val="24"/>
        </w:rPr>
        <w:t xml:space="preserve"> and member of Steering Committee</w:t>
      </w:r>
      <w:r>
        <w:rPr>
          <w:bCs/>
          <w:sz w:val="24"/>
          <w:szCs w:val="24"/>
        </w:rPr>
        <w:t>, “</w:t>
      </w:r>
      <w:hyperlink r:id="rId7" w:history="1">
        <w:r w:rsidRPr="00E95127">
          <w:rPr>
            <w:rStyle w:val="Hyperlink"/>
            <w:bCs/>
            <w:sz w:val="24"/>
            <w:szCs w:val="24"/>
          </w:rPr>
          <w:t>The Mountaintop Coalition</w:t>
        </w:r>
      </w:hyperlink>
      <w:r>
        <w:rPr>
          <w:bCs/>
          <w:sz w:val="24"/>
          <w:szCs w:val="24"/>
        </w:rPr>
        <w:t>” affiliated group for scholars from underrepresented ethnicities</w:t>
      </w:r>
      <w:r w:rsidR="008E35E3">
        <w:rPr>
          <w:bCs/>
          <w:sz w:val="24"/>
          <w:szCs w:val="24"/>
        </w:rPr>
        <w:t xml:space="preserve"> (2018-present)</w:t>
      </w:r>
    </w:p>
    <w:p w14:paraId="5BEBF12C" w14:textId="77777777" w:rsidR="0073728E" w:rsidRDefault="0073728E" w:rsidP="009679AE">
      <w:pPr>
        <w:rPr>
          <w:b/>
          <w:sz w:val="24"/>
          <w:szCs w:val="24"/>
        </w:rPr>
      </w:pPr>
    </w:p>
    <w:p w14:paraId="05900C8A" w14:textId="77777777" w:rsidR="00EB7F0D" w:rsidRPr="00DB3BD5" w:rsidRDefault="00EB7F0D" w:rsidP="009679AE">
      <w:pPr>
        <w:rPr>
          <w:b/>
          <w:sz w:val="24"/>
          <w:szCs w:val="24"/>
        </w:rPr>
      </w:pPr>
      <w:r w:rsidRPr="00DB3BD5">
        <w:rPr>
          <w:b/>
          <w:sz w:val="24"/>
          <w:szCs w:val="24"/>
        </w:rPr>
        <w:t>Classical Association of the Middle West and South</w:t>
      </w:r>
    </w:p>
    <w:p w14:paraId="023DBEA9" w14:textId="77777777" w:rsidR="00EB7F0D" w:rsidRPr="00DB3BD5" w:rsidRDefault="00EB7F0D" w:rsidP="00EB7F0D">
      <w:pPr>
        <w:rPr>
          <w:sz w:val="24"/>
          <w:szCs w:val="24"/>
        </w:rPr>
      </w:pPr>
    </w:p>
    <w:p w14:paraId="15C81989" w14:textId="4DB02BA4" w:rsidR="00EB7F0D" w:rsidRPr="00DB3BD5" w:rsidRDefault="00EB7F0D" w:rsidP="00EB7F0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B3BD5">
        <w:rPr>
          <w:sz w:val="24"/>
          <w:szCs w:val="24"/>
        </w:rPr>
        <w:t>Vi</w:t>
      </w:r>
      <w:r w:rsidR="00D31DAC">
        <w:rPr>
          <w:sz w:val="24"/>
          <w:szCs w:val="24"/>
        </w:rPr>
        <w:t>ce-President for Lake Michigan R</w:t>
      </w:r>
      <w:r w:rsidRPr="00DB3BD5">
        <w:rPr>
          <w:sz w:val="24"/>
          <w:szCs w:val="24"/>
        </w:rPr>
        <w:t>egion (2015-</w:t>
      </w:r>
      <w:r w:rsidR="00BB609A">
        <w:rPr>
          <w:sz w:val="24"/>
          <w:szCs w:val="24"/>
        </w:rPr>
        <w:t>2021</w:t>
      </w:r>
      <w:r w:rsidRPr="00DB3BD5">
        <w:rPr>
          <w:sz w:val="24"/>
          <w:szCs w:val="24"/>
        </w:rPr>
        <w:t>)</w:t>
      </w:r>
    </w:p>
    <w:p w14:paraId="388862D5" w14:textId="77777777" w:rsidR="00EB7F0D" w:rsidRPr="00DB3BD5" w:rsidRDefault="00EB7F0D" w:rsidP="00EB7F0D">
      <w:pPr>
        <w:rPr>
          <w:sz w:val="24"/>
          <w:szCs w:val="24"/>
        </w:rPr>
      </w:pPr>
    </w:p>
    <w:p w14:paraId="6344497D" w14:textId="77777777" w:rsidR="005C2302" w:rsidRDefault="005C2302" w:rsidP="00EB7F0D">
      <w:pPr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American School of Classical Studies at Athens</w:t>
      </w:r>
    </w:p>
    <w:p w14:paraId="4DC41E85" w14:textId="77777777" w:rsidR="005C2302" w:rsidRDefault="005C2302" w:rsidP="005C2302">
      <w:pPr>
        <w:rPr>
          <w:bCs/>
          <w:sz w:val="24"/>
          <w:szCs w:val="24"/>
        </w:rPr>
      </w:pPr>
    </w:p>
    <w:p w14:paraId="77D3B38C" w14:textId="77777777" w:rsidR="005C2302" w:rsidRPr="005C2302" w:rsidRDefault="005C2302" w:rsidP="005C2302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Managing Committee (2017-present)</w:t>
      </w:r>
    </w:p>
    <w:p w14:paraId="6BB099F0" w14:textId="3D29A0BC" w:rsidR="00830A2B" w:rsidRDefault="00830A2B" w:rsidP="00EB7F0D">
      <w:pPr>
        <w:rPr>
          <w:b/>
          <w:sz w:val="24"/>
          <w:szCs w:val="24"/>
        </w:rPr>
      </w:pPr>
    </w:p>
    <w:p w14:paraId="6E419A8E" w14:textId="4A564C0E" w:rsidR="00EB7F0D" w:rsidRPr="00DB3BD5" w:rsidRDefault="00EB7F0D" w:rsidP="00EB7F0D">
      <w:pPr>
        <w:rPr>
          <w:sz w:val="24"/>
          <w:szCs w:val="24"/>
        </w:rPr>
      </w:pPr>
      <w:r w:rsidRPr="00DB3BD5">
        <w:rPr>
          <w:b/>
          <w:sz w:val="24"/>
          <w:szCs w:val="24"/>
        </w:rPr>
        <w:t xml:space="preserve">University of Illinois </w:t>
      </w:r>
    </w:p>
    <w:p w14:paraId="65D330B8" w14:textId="77777777" w:rsidR="00EB7F0D" w:rsidRPr="00DB3BD5" w:rsidRDefault="00EB7F0D" w:rsidP="00EB7F0D">
      <w:pPr>
        <w:rPr>
          <w:sz w:val="24"/>
          <w:szCs w:val="24"/>
        </w:rPr>
      </w:pPr>
    </w:p>
    <w:p w14:paraId="1CE3E4A5" w14:textId="443BCBBF" w:rsidR="00424F2F" w:rsidRDefault="00424F2F" w:rsidP="00BB609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Director of Graduate Studies, Dept. of the Classics (2023-2026)</w:t>
      </w:r>
    </w:p>
    <w:p w14:paraId="6508448B" w14:textId="15E21247" w:rsidR="00BB609A" w:rsidRDefault="00BB609A" w:rsidP="00BB609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Director of Undergraduate Studies, Dept. of the Classics (2020-</w:t>
      </w:r>
      <w:r w:rsidR="002E63B3">
        <w:rPr>
          <w:sz w:val="24"/>
          <w:szCs w:val="24"/>
        </w:rPr>
        <w:t>2023</w:t>
      </w:r>
      <w:r>
        <w:rPr>
          <w:sz w:val="24"/>
          <w:szCs w:val="24"/>
        </w:rPr>
        <w:t>)</w:t>
      </w:r>
    </w:p>
    <w:p w14:paraId="11C52428" w14:textId="17B3774F" w:rsidR="00BB609A" w:rsidRDefault="00E75533" w:rsidP="00BB609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Program Manager, Illinois in Athens (</w:t>
      </w:r>
      <w:r w:rsidR="008E35E3">
        <w:rPr>
          <w:sz w:val="24"/>
          <w:szCs w:val="24"/>
        </w:rPr>
        <w:t>202</w:t>
      </w:r>
      <w:r w:rsidR="002E63B3">
        <w:rPr>
          <w:sz w:val="24"/>
          <w:szCs w:val="24"/>
        </w:rPr>
        <w:t>1-</w:t>
      </w:r>
      <w:r w:rsidR="009C2916">
        <w:rPr>
          <w:sz w:val="24"/>
          <w:szCs w:val="24"/>
        </w:rPr>
        <w:t>2023</w:t>
      </w:r>
      <w:r w:rsidR="00922D0A">
        <w:rPr>
          <w:sz w:val="24"/>
          <w:szCs w:val="24"/>
        </w:rPr>
        <w:t>)</w:t>
      </w:r>
    </w:p>
    <w:p w14:paraId="0619D85E" w14:textId="77777777" w:rsidR="002961D5" w:rsidRDefault="00BB609A" w:rsidP="0012351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961D5">
        <w:rPr>
          <w:sz w:val="24"/>
          <w:szCs w:val="24"/>
        </w:rPr>
        <w:t>School of Literatures, Cultures, and Linguistics Committee on School Initiatives (2021-</w:t>
      </w:r>
      <w:r w:rsidR="002961D5" w:rsidRPr="002961D5">
        <w:rPr>
          <w:sz w:val="24"/>
          <w:szCs w:val="24"/>
        </w:rPr>
        <w:t>22</w:t>
      </w:r>
      <w:r w:rsidRPr="002961D5">
        <w:rPr>
          <w:sz w:val="24"/>
          <w:szCs w:val="24"/>
        </w:rPr>
        <w:t>)</w:t>
      </w:r>
    </w:p>
    <w:p w14:paraId="64307BC7" w14:textId="348C515B" w:rsidR="00B22F02" w:rsidRPr="002961D5" w:rsidRDefault="00B22F02" w:rsidP="0012351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961D5">
        <w:rPr>
          <w:sz w:val="24"/>
          <w:szCs w:val="24"/>
        </w:rPr>
        <w:t>College of Liberal Arts and Sciences Study Abroad Reorganization Committee (2020-21)</w:t>
      </w:r>
    </w:p>
    <w:p w14:paraId="51919240" w14:textId="77777777" w:rsidR="00CF697F" w:rsidRDefault="005C2302" w:rsidP="00CF697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F697F">
        <w:rPr>
          <w:sz w:val="24"/>
          <w:szCs w:val="24"/>
        </w:rPr>
        <w:t xml:space="preserve">Editorial Board of </w:t>
      </w:r>
      <w:r w:rsidRPr="00CF697F">
        <w:rPr>
          <w:i/>
          <w:iCs/>
          <w:sz w:val="24"/>
          <w:szCs w:val="24"/>
        </w:rPr>
        <w:t xml:space="preserve">Illinois Classical Studies </w:t>
      </w:r>
      <w:r w:rsidRPr="00CF697F">
        <w:rPr>
          <w:sz w:val="24"/>
          <w:szCs w:val="24"/>
        </w:rPr>
        <w:t>(2015-present)</w:t>
      </w:r>
    </w:p>
    <w:p w14:paraId="2ACAC173" w14:textId="75A4E27B" w:rsidR="00E62B3C" w:rsidRPr="00CF697F" w:rsidRDefault="00E056A8" w:rsidP="00AC1D5C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 w:rsidRPr="00CF697F">
        <w:rPr>
          <w:sz w:val="24"/>
          <w:szCs w:val="24"/>
        </w:rPr>
        <w:t>Dept.</w:t>
      </w:r>
      <w:r w:rsidR="00EB7F0D" w:rsidRPr="00CF697F">
        <w:rPr>
          <w:sz w:val="24"/>
          <w:szCs w:val="24"/>
        </w:rPr>
        <w:t xml:space="preserve"> of the Classics</w:t>
      </w:r>
      <w:r w:rsidR="0073728E" w:rsidRPr="00CF697F">
        <w:rPr>
          <w:sz w:val="24"/>
          <w:szCs w:val="24"/>
        </w:rPr>
        <w:t>, various committees</w:t>
      </w:r>
      <w:r w:rsidR="00EB7F0D" w:rsidRPr="00CF697F">
        <w:rPr>
          <w:sz w:val="24"/>
          <w:szCs w:val="24"/>
        </w:rPr>
        <w:t xml:space="preserve"> (2015-present)</w:t>
      </w:r>
    </w:p>
    <w:p w14:paraId="3F6C17F1" w14:textId="77777777" w:rsidR="00E62B3C" w:rsidRPr="00DB3BD5" w:rsidRDefault="00EB7F0D" w:rsidP="009679AE">
      <w:pPr>
        <w:rPr>
          <w:sz w:val="24"/>
          <w:szCs w:val="24"/>
        </w:rPr>
      </w:pPr>
      <w:r w:rsidRPr="00DB3BD5">
        <w:rPr>
          <w:b/>
          <w:sz w:val="24"/>
          <w:szCs w:val="24"/>
        </w:rPr>
        <w:t>Colorado College</w:t>
      </w:r>
      <w:r w:rsidR="00E62B3C" w:rsidRPr="00DB3BD5">
        <w:rPr>
          <w:b/>
          <w:sz w:val="24"/>
          <w:szCs w:val="24"/>
        </w:rPr>
        <w:t xml:space="preserve"> </w:t>
      </w:r>
    </w:p>
    <w:p w14:paraId="30DF571D" w14:textId="77777777" w:rsidR="00AC3DBE" w:rsidRPr="002961D5" w:rsidRDefault="00AC3DBE" w:rsidP="009679AE">
      <w:pPr>
        <w:rPr>
          <w:b/>
          <w:sz w:val="16"/>
          <w:szCs w:val="16"/>
          <w:u w:val="single"/>
        </w:rPr>
      </w:pPr>
    </w:p>
    <w:p w14:paraId="031DAFDB" w14:textId="77777777" w:rsidR="00910507" w:rsidRPr="00DB3BD5" w:rsidRDefault="00910507" w:rsidP="009679A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B3BD5">
        <w:rPr>
          <w:sz w:val="24"/>
          <w:szCs w:val="24"/>
        </w:rPr>
        <w:t xml:space="preserve">Organizer, </w:t>
      </w:r>
      <w:r w:rsidRPr="00DB3BD5">
        <w:rPr>
          <w:i/>
          <w:sz w:val="24"/>
          <w:szCs w:val="24"/>
        </w:rPr>
        <w:t>Scholarly Writing and Research Group</w:t>
      </w:r>
      <w:r w:rsidR="00C8422A" w:rsidRPr="00DB3BD5">
        <w:rPr>
          <w:i/>
          <w:sz w:val="24"/>
          <w:szCs w:val="24"/>
        </w:rPr>
        <w:t>: Between Literature and History</w:t>
      </w:r>
      <w:r w:rsidRPr="00DB3BD5">
        <w:rPr>
          <w:sz w:val="24"/>
          <w:szCs w:val="24"/>
        </w:rPr>
        <w:t xml:space="preserve"> (2014)</w:t>
      </w:r>
    </w:p>
    <w:p w14:paraId="2B1BB455" w14:textId="77777777" w:rsidR="009679AE" w:rsidRPr="00DB3BD5" w:rsidRDefault="00776117" w:rsidP="009679A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B3BD5">
        <w:rPr>
          <w:sz w:val="24"/>
          <w:szCs w:val="24"/>
        </w:rPr>
        <w:t>Examiner for senior theses in Classic</w:t>
      </w:r>
      <w:r w:rsidR="00986584">
        <w:rPr>
          <w:sz w:val="24"/>
          <w:szCs w:val="24"/>
        </w:rPr>
        <w:t xml:space="preserve">s and Classics/History/Politics </w:t>
      </w:r>
      <w:r w:rsidRPr="00DB3BD5">
        <w:rPr>
          <w:sz w:val="24"/>
          <w:szCs w:val="24"/>
        </w:rPr>
        <w:t>Majors (2012-14)</w:t>
      </w:r>
    </w:p>
    <w:p w14:paraId="55319AFC" w14:textId="77777777" w:rsidR="00E62B3C" w:rsidRDefault="00776117" w:rsidP="00E62B3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B3BD5">
        <w:rPr>
          <w:sz w:val="24"/>
          <w:szCs w:val="24"/>
        </w:rPr>
        <w:t>Participant, Classics/Hist</w:t>
      </w:r>
      <w:r w:rsidR="006E6650">
        <w:rPr>
          <w:sz w:val="24"/>
          <w:szCs w:val="24"/>
        </w:rPr>
        <w:t xml:space="preserve">ory/Politics Majors Seminar </w:t>
      </w:r>
      <w:r w:rsidRPr="00DB3BD5">
        <w:rPr>
          <w:sz w:val="24"/>
          <w:szCs w:val="24"/>
        </w:rPr>
        <w:t>(2012-14)</w:t>
      </w:r>
    </w:p>
    <w:p w14:paraId="6B139A2C" w14:textId="77777777" w:rsidR="0073728E" w:rsidRPr="0073728E" w:rsidRDefault="0073728E" w:rsidP="0073728E">
      <w:pPr>
        <w:rPr>
          <w:sz w:val="24"/>
          <w:szCs w:val="24"/>
        </w:rPr>
      </w:pPr>
    </w:p>
    <w:p w14:paraId="63203D79" w14:textId="77777777" w:rsidR="00AD7258" w:rsidRPr="00DB3BD5" w:rsidRDefault="00AD7258" w:rsidP="00AD7258">
      <w:pPr>
        <w:pStyle w:val="Heading1"/>
        <w:rPr>
          <w:sz w:val="24"/>
          <w:szCs w:val="24"/>
          <w:u w:val="single"/>
        </w:rPr>
      </w:pPr>
      <w:r w:rsidRPr="00DB3BD5">
        <w:rPr>
          <w:sz w:val="24"/>
          <w:szCs w:val="24"/>
          <w:u w:val="single"/>
        </w:rPr>
        <w:t>Teaching Experience</w:t>
      </w:r>
    </w:p>
    <w:p w14:paraId="66E32C70" w14:textId="77777777" w:rsidR="00AD7258" w:rsidRPr="002961D5" w:rsidRDefault="00AD7258" w:rsidP="00AD7258">
      <w:pPr>
        <w:rPr>
          <w:sz w:val="16"/>
          <w:szCs w:val="16"/>
        </w:rPr>
      </w:pPr>
    </w:p>
    <w:p w14:paraId="342CAA97" w14:textId="77777777" w:rsidR="00AD7258" w:rsidRPr="00DB3BD5" w:rsidRDefault="00AD7258" w:rsidP="00AD7258">
      <w:pPr>
        <w:pStyle w:val="ListParagraph"/>
        <w:numPr>
          <w:ilvl w:val="0"/>
          <w:numId w:val="5"/>
        </w:numPr>
        <w:spacing w:before="20" w:after="20"/>
        <w:rPr>
          <w:b/>
          <w:sz w:val="24"/>
          <w:szCs w:val="24"/>
        </w:rPr>
      </w:pPr>
      <w:r w:rsidRPr="00DB3BD5">
        <w:rPr>
          <w:b/>
          <w:sz w:val="24"/>
          <w:szCs w:val="24"/>
        </w:rPr>
        <w:t>Greek</w:t>
      </w:r>
    </w:p>
    <w:p w14:paraId="30993DE5" w14:textId="77777777" w:rsidR="00AD7258" w:rsidRPr="00ED36F1" w:rsidRDefault="00AD7258" w:rsidP="00AD7258">
      <w:pPr>
        <w:pStyle w:val="ListParagraph"/>
        <w:spacing w:before="20" w:after="20"/>
        <w:rPr>
          <w:i/>
          <w:sz w:val="16"/>
          <w:szCs w:val="24"/>
        </w:rPr>
      </w:pPr>
    </w:p>
    <w:p w14:paraId="01E84845" w14:textId="77777777" w:rsidR="00AD7258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Graduate seminar</w:t>
      </w:r>
      <w:r w:rsidR="003C7704">
        <w:rPr>
          <w:sz w:val="24"/>
          <w:szCs w:val="24"/>
          <w:u w:val="single"/>
        </w:rPr>
        <w:t>s</w:t>
      </w:r>
      <w:r w:rsidRPr="00245C24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D93C42">
        <w:rPr>
          <w:sz w:val="24"/>
          <w:szCs w:val="24"/>
        </w:rPr>
        <w:t xml:space="preserve">Lucian and his World; </w:t>
      </w:r>
      <w:r>
        <w:rPr>
          <w:sz w:val="24"/>
          <w:szCs w:val="24"/>
        </w:rPr>
        <w:t>The Second Sophistic</w:t>
      </w:r>
      <w:r w:rsidR="005B7B49">
        <w:rPr>
          <w:sz w:val="24"/>
          <w:szCs w:val="24"/>
        </w:rPr>
        <w:t>; Thucydides</w:t>
      </w:r>
    </w:p>
    <w:p w14:paraId="47293CE2" w14:textId="77777777" w:rsidR="00AD7258" w:rsidRPr="005C2302" w:rsidRDefault="00AD7258" w:rsidP="00AD7258">
      <w:pPr>
        <w:pStyle w:val="ListParagraph"/>
        <w:spacing w:before="20" w:after="20"/>
        <w:rPr>
          <w:sz w:val="16"/>
          <w:szCs w:val="16"/>
        </w:rPr>
      </w:pPr>
    </w:p>
    <w:p w14:paraId="14117E54" w14:textId="6DD826BE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Advanced:</w:t>
      </w:r>
      <w:r w:rsidRPr="00DB3BD5">
        <w:rPr>
          <w:sz w:val="24"/>
          <w:szCs w:val="24"/>
        </w:rPr>
        <w:t xml:space="preserve"> Greek</w:t>
      </w:r>
      <w:r w:rsidRPr="00DB3BD5">
        <w:rPr>
          <w:i/>
          <w:sz w:val="24"/>
          <w:szCs w:val="24"/>
        </w:rPr>
        <w:t xml:space="preserve"> </w:t>
      </w:r>
      <w:r w:rsidRPr="00DB3BD5">
        <w:rPr>
          <w:sz w:val="24"/>
          <w:szCs w:val="24"/>
        </w:rPr>
        <w:t>Prose</w:t>
      </w:r>
      <w:r w:rsidRPr="00DB3BD5">
        <w:rPr>
          <w:i/>
          <w:sz w:val="24"/>
          <w:szCs w:val="24"/>
        </w:rPr>
        <w:t xml:space="preserve"> </w:t>
      </w:r>
      <w:r w:rsidRPr="00DB3BD5">
        <w:rPr>
          <w:sz w:val="24"/>
          <w:szCs w:val="24"/>
        </w:rPr>
        <w:t xml:space="preserve">Composition; </w:t>
      </w:r>
      <w:r w:rsidR="002961D5">
        <w:rPr>
          <w:sz w:val="24"/>
          <w:szCs w:val="24"/>
        </w:rPr>
        <w:t xml:space="preserve">The Greek Novel, </w:t>
      </w:r>
      <w:r w:rsidRPr="00DB3BD5">
        <w:rPr>
          <w:sz w:val="24"/>
          <w:szCs w:val="24"/>
        </w:rPr>
        <w:t>Herodotus and his Readers</w:t>
      </w:r>
      <w:r w:rsidRPr="00DB3BD5">
        <w:rPr>
          <w:i/>
          <w:sz w:val="24"/>
          <w:szCs w:val="24"/>
        </w:rPr>
        <w:t xml:space="preserve"> </w:t>
      </w:r>
    </w:p>
    <w:p w14:paraId="7E2806EC" w14:textId="77777777" w:rsidR="00AD7258" w:rsidRPr="00ED36F1" w:rsidRDefault="00AD7258" w:rsidP="00AD7258">
      <w:pPr>
        <w:pStyle w:val="ListParagraph"/>
        <w:spacing w:before="20" w:after="20"/>
        <w:rPr>
          <w:sz w:val="16"/>
          <w:szCs w:val="24"/>
        </w:rPr>
      </w:pPr>
    </w:p>
    <w:p w14:paraId="609E8498" w14:textId="11243961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Intermediate:</w:t>
      </w:r>
      <w:r w:rsidRPr="00DB3BD5">
        <w:rPr>
          <w:sz w:val="24"/>
          <w:szCs w:val="24"/>
        </w:rPr>
        <w:t xml:space="preserve"> Lucian; St. Paul</w:t>
      </w:r>
      <w:r w:rsidR="002961D5">
        <w:rPr>
          <w:sz w:val="24"/>
          <w:szCs w:val="24"/>
        </w:rPr>
        <w:t>; Arrian and various epigraphic texts</w:t>
      </w:r>
    </w:p>
    <w:p w14:paraId="3C51949C" w14:textId="77777777" w:rsidR="00AD7258" w:rsidRPr="00ED36F1" w:rsidRDefault="00AD7258" w:rsidP="00AD7258">
      <w:pPr>
        <w:pStyle w:val="ListParagraph"/>
        <w:spacing w:before="20" w:after="20"/>
        <w:rPr>
          <w:sz w:val="16"/>
          <w:szCs w:val="24"/>
        </w:rPr>
      </w:pPr>
    </w:p>
    <w:p w14:paraId="20BEF2E6" w14:textId="77777777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Elementary:</w:t>
      </w:r>
      <w:r w:rsidRPr="00DB3BD5">
        <w:rPr>
          <w:sz w:val="24"/>
          <w:szCs w:val="24"/>
        </w:rPr>
        <w:t xml:space="preserve"> </w:t>
      </w:r>
      <w:r w:rsidR="00FB2EC8">
        <w:rPr>
          <w:sz w:val="24"/>
          <w:szCs w:val="24"/>
        </w:rPr>
        <w:t xml:space="preserve">Major and Laughy; Groton; </w:t>
      </w:r>
      <w:r w:rsidRPr="00DB3BD5">
        <w:rPr>
          <w:sz w:val="24"/>
          <w:szCs w:val="24"/>
        </w:rPr>
        <w:t>Ha</w:t>
      </w:r>
      <w:r w:rsidR="00FB2EC8">
        <w:rPr>
          <w:sz w:val="24"/>
          <w:szCs w:val="24"/>
        </w:rPr>
        <w:t>nson and Quinn</w:t>
      </w:r>
    </w:p>
    <w:p w14:paraId="58792D4E" w14:textId="77777777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</w:p>
    <w:p w14:paraId="3BCBFBAD" w14:textId="77777777" w:rsidR="00AD7258" w:rsidRPr="00DB3BD5" w:rsidRDefault="00AD7258" w:rsidP="00AD7258">
      <w:pPr>
        <w:pStyle w:val="ListParagraph"/>
        <w:numPr>
          <w:ilvl w:val="0"/>
          <w:numId w:val="5"/>
        </w:numPr>
        <w:spacing w:before="20" w:after="20"/>
        <w:rPr>
          <w:b/>
          <w:sz w:val="24"/>
          <w:szCs w:val="24"/>
        </w:rPr>
      </w:pPr>
      <w:r w:rsidRPr="00DB3BD5">
        <w:rPr>
          <w:b/>
          <w:sz w:val="24"/>
          <w:szCs w:val="24"/>
        </w:rPr>
        <w:t>Latin</w:t>
      </w:r>
    </w:p>
    <w:p w14:paraId="1B82FCBC" w14:textId="77777777" w:rsidR="00AD7258" w:rsidRPr="00ED36F1" w:rsidRDefault="00AD7258" w:rsidP="00AD7258">
      <w:pPr>
        <w:pStyle w:val="ListParagraph"/>
        <w:spacing w:before="20" w:after="20"/>
        <w:rPr>
          <w:i/>
          <w:sz w:val="16"/>
          <w:szCs w:val="24"/>
        </w:rPr>
      </w:pPr>
    </w:p>
    <w:p w14:paraId="0B266675" w14:textId="77777777" w:rsidR="00AD7258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Advanced:</w:t>
      </w:r>
      <w:r>
        <w:rPr>
          <w:sz w:val="24"/>
          <w:szCs w:val="24"/>
        </w:rPr>
        <w:t xml:space="preserve"> Cicero, Seneca, Pliny</w:t>
      </w:r>
    </w:p>
    <w:p w14:paraId="5B3545C8" w14:textId="77777777" w:rsidR="00AD7258" w:rsidRPr="00ED36F1" w:rsidRDefault="00AD7258" w:rsidP="00AD7258">
      <w:pPr>
        <w:pStyle w:val="ListParagraph"/>
        <w:spacing w:before="20" w:after="20"/>
        <w:rPr>
          <w:sz w:val="16"/>
          <w:szCs w:val="24"/>
        </w:rPr>
      </w:pPr>
    </w:p>
    <w:p w14:paraId="25C2FB19" w14:textId="77777777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Intermediate:</w:t>
      </w:r>
      <w:r>
        <w:rPr>
          <w:sz w:val="24"/>
          <w:szCs w:val="24"/>
        </w:rPr>
        <w:t xml:space="preserve"> Caesar; Cicero; Cornelius Nepos; </w:t>
      </w:r>
      <w:r w:rsidRPr="00DB3BD5">
        <w:rPr>
          <w:sz w:val="24"/>
          <w:szCs w:val="24"/>
        </w:rPr>
        <w:t>Catullus</w:t>
      </w:r>
      <w:r>
        <w:rPr>
          <w:sz w:val="24"/>
          <w:szCs w:val="24"/>
        </w:rPr>
        <w:t>; Ovid</w:t>
      </w:r>
    </w:p>
    <w:p w14:paraId="4427C812" w14:textId="77777777" w:rsidR="00AD7258" w:rsidRPr="00ED36F1" w:rsidRDefault="00AD7258" w:rsidP="00AD7258">
      <w:pPr>
        <w:pStyle w:val="ListParagraph"/>
        <w:spacing w:before="20" w:after="20"/>
        <w:rPr>
          <w:sz w:val="16"/>
          <w:szCs w:val="24"/>
        </w:rPr>
      </w:pPr>
    </w:p>
    <w:p w14:paraId="45333A26" w14:textId="77777777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Elementary:</w:t>
      </w:r>
      <w:r w:rsidRPr="00DB3BD5">
        <w:rPr>
          <w:sz w:val="24"/>
          <w:szCs w:val="24"/>
        </w:rPr>
        <w:t xml:space="preserve"> Wheelock</w:t>
      </w:r>
    </w:p>
    <w:p w14:paraId="594A94F3" w14:textId="77777777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</w:p>
    <w:p w14:paraId="1D41239E" w14:textId="77777777" w:rsidR="00AD7258" w:rsidRPr="00DB3BD5" w:rsidRDefault="00AD7258" w:rsidP="00AD7258">
      <w:pPr>
        <w:pStyle w:val="ListParagraph"/>
        <w:numPr>
          <w:ilvl w:val="0"/>
          <w:numId w:val="5"/>
        </w:numPr>
        <w:spacing w:before="20" w:after="20"/>
        <w:rPr>
          <w:b/>
          <w:sz w:val="24"/>
          <w:szCs w:val="24"/>
        </w:rPr>
      </w:pPr>
      <w:r w:rsidRPr="00DB3BD5">
        <w:rPr>
          <w:b/>
          <w:sz w:val="24"/>
          <w:szCs w:val="24"/>
        </w:rPr>
        <w:t>History, Civilization, and Culture</w:t>
      </w:r>
    </w:p>
    <w:p w14:paraId="6700291B" w14:textId="77777777" w:rsidR="00AD7258" w:rsidRPr="00ED36F1" w:rsidRDefault="00AD7258" w:rsidP="00AD7258">
      <w:pPr>
        <w:pStyle w:val="ListParagraph"/>
        <w:spacing w:before="20" w:after="20"/>
        <w:rPr>
          <w:i/>
          <w:sz w:val="16"/>
          <w:szCs w:val="24"/>
        </w:rPr>
      </w:pPr>
    </w:p>
    <w:p w14:paraId="6E73FA24" w14:textId="102D1E41" w:rsidR="00166101" w:rsidRPr="00166101" w:rsidRDefault="00166101" w:rsidP="00AD7258">
      <w:pPr>
        <w:pStyle w:val="ListParagraph"/>
        <w:spacing w:before="20" w:after="20"/>
        <w:rPr>
          <w:sz w:val="24"/>
          <w:szCs w:val="24"/>
        </w:rPr>
      </w:pPr>
      <w:r>
        <w:rPr>
          <w:sz w:val="24"/>
          <w:szCs w:val="24"/>
          <w:u w:val="single"/>
        </w:rPr>
        <w:t>Graduate Seminar</w:t>
      </w:r>
      <w:r>
        <w:rPr>
          <w:sz w:val="24"/>
          <w:szCs w:val="24"/>
        </w:rPr>
        <w:t>: The Teaching of Classics</w:t>
      </w:r>
    </w:p>
    <w:p w14:paraId="05A5AD89" w14:textId="77777777" w:rsidR="00166101" w:rsidRDefault="00166101" w:rsidP="00AD7258">
      <w:pPr>
        <w:pStyle w:val="ListParagraph"/>
        <w:spacing w:before="20" w:after="20"/>
        <w:rPr>
          <w:sz w:val="24"/>
          <w:szCs w:val="24"/>
          <w:u w:val="single"/>
        </w:rPr>
      </w:pPr>
    </w:p>
    <w:p w14:paraId="0C35E04E" w14:textId="72501795" w:rsidR="00AE08DD" w:rsidRPr="00AE08DD" w:rsidRDefault="00AE08DD" w:rsidP="00AD7258">
      <w:pPr>
        <w:pStyle w:val="ListParagraph"/>
        <w:spacing w:before="20" w:after="2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Study abroad</w:t>
      </w:r>
      <w:r>
        <w:rPr>
          <w:sz w:val="24"/>
          <w:szCs w:val="24"/>
        </w:rPr>
        <w:t>: War and Society in Ancient Greece</w:t>
      </w:r>
    </w:p>
    <w:p w14:paraId="09EACE9B" w14:textId="77777777" w:rsidR="00AE08DD" w:rsidRDefault="00AE08DD" w:rsidP="00AD7258">
      <w:pPr>
        <w:pStyle w:val="ListParagraph"/>
        <w:spacing w:before="20" w:after="20"/>
        <w:rPr>
          <w:sz w:val="24"/>
          <w:szCs w:val="24"/>
          <w:u w:val="single"/>
        </w:rPr>
      </w:pPr>
    </w:p>
    <w:p w14:paraId="1004C19D" w14:textId="77777777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Writing intensive:</w:t>
      </w:r>
      <w:r w:rsidRPr="00DB3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Greek and Roman </w:t>
      </w:r>
      <w:r w:rsidRPr="00DB3BD5">
        <w:rPr>
          <w:sz w:val="24"/>
          <w:szCs w:val="24"/>
        </w:rPr>
        <w:t>Comedy</w:t>
      </w:r>
    </w:p>
    <w:p w14:paraId="4A4000A5" w14:textId="2DEE5032" w:rsidR="00AD7258" w:rsidRPr="00DB3BD5" w:rsidRDefault="00AD7258" w:rsidP="008B0053">
      <w:pPr>
        <w:pStyle w:val="ListParagraph"/>
        <w:spacing w:before="20" w:after="20"/>
        <w:rPr>
          <w:sz w:val="24"/>
          <w:szCs w:val="24"/>
        </w:rPr>
      </w:pPr>
      <w:r w:rsidRPr="00DB3BD5">
        <w:rPr>
          <w:sz w:val="24"/>
          <w:szCs w:val="24"/>
        </w:rPr>
        <w:br/>
      </w:r>
      <w:r w:rsidRPr="00245C24">
        <w:rPr>
          <w:sz w:val="24"/>
          <w:szCs w:val="24"/>
          <w:u w:val="single"/>
        </w:rPr>
        <w:t>General education:</w:t>
      </w:r>
      <w:r w:rsidRPr="00DB3BD5">
        <w:rPr>
          <w:sz w:val="24"/>
          <w:szCs w:val="24"/>
        </w:rPr>
        <w:t xml:space="preserve"> </w:t>
      </w:r>
      <w:r w:rsidR="008B0053">
        <w:rPr>
          <w:sz w:val="24"/>
          <w:szCs w:val="24"/>
        </w:rPr>
        <w:t xml:space="preserve">Sports and Society in Greece and Rome; </w:t>
      </w:r>
      <w:r>
        <w:rPr>
          <w:sz w:val="24"/>
          <w:szCs w:val="24"/>
        </w:rPr>
        <w:t xml:space="preserve">Introduction to Greek </w:t>
      </w:r>
      <w:r w:rsidR="008B0053">
        <w:rPr>
          <w:sz w:val="24"/>
          <w:szCs w:val="24"/>
        </w:rPr>
        <w:tab/>
      </w:r>
      <w:r>
        <w:rPr>
          <w:sz w:val="24"/>
          <w:szCs w:val="24"/>
        </w:rPr>
        <w:t xml:space="preserve">Culture; </w:t>
      </w:r>
      <w:r w:rsidRPr="00DB3BD5">
        <w:rPr>
          <w:sz w:val="24"/>
          <w:szCs w:val="24"/>
        </w:rPr>
        <w:t>History as Literature; Heroic</w:t>
      </w:r>
      <w:r w:rsidR="00166101">
        <w:rPr>
          <w:sz w:val="24"/>
          <w:szCs w:val="24"/>
        </w:rPr>
        <w:t xml:space="preserve"> </w:t>
      </w:r>
      <w:r w:rsidRPr="00DB3BD5">
        <w:rPr>
          <w:sz w:val="24"/>
          <w:szCs w:val="24"/>
        </w:rPr>
        <w:t xml:space="preserve">Tradition; Race and Ethnicity in </w:t>
      </w:r>
      <w:r w:rsidR="008B0053">
        <w:rPr>
          <w:sz w:val="24"/>
          <w:szCs w:val="24"/>
        </w:rPr>
        <w:tab/>
      </w:r>
      <w:r w:rsidRPr="00DB3BD5">
        <w:rPr>
          <w:sz w:val="24"/>
          <w:szCs w:val="24"/>
        </w:rPr>
        <w:t>Classical Antiquity; Alexander the Great and his Legacy</w:t>
      </w:r>
    </w:p>
    <w:p w14:paraId="14659F2C" w14:textId="77777777" w:rsidR="00AD7258" w:rsidRPr="00ED36F1" w:rsidRDefault="00AD7258" w:rsidP="00AD7258">
      <w:pPr>
        <w:pStyle w:val="ListParagraph"/>
        <w:spacing w:before="20" w:after="20"/>
        <w:rPr>
          <w:b/>
          <w:sz w:val="16"/>
          <w:szCs w:val="24"/>
        </w:rPr>
      </w:pPr>
    </w:p>
    <w:p w14:paraId="19981DAC" w14:textId="77777777" w:rsidR="00AD7258" w:rsidRPr="00DB3BD5" w:rsidRDefault="00AD7258" w:rsidP="00AD7258">
      <w:pPr>
        <w:pStyle w:val="ListParagraph"/>
        <w:spacing w:before="20" w:after="20"/>
        <w:rPr>
          <w:sz w:val="24"/>
          <w:szCs w:val="24"/>
        </w:rPr>
      </w:pPr>
      <w:r w:rsidRPr="00245C24">
        <w:rPr>
          <w:sz w:val="24"/>
          <w:szCs w:val="24"/>
          <w:u w:val="single"/>
        </w:rPr>
        <w:t>First-year seminar:</w:t>
      </w:r>
      <w:r w:rsidRPr="00DB3BD5">
        <w:rPr>
          <w:sz w:val="24"/>
          <w:szCs w:val="24"/>
        </w:rPr>
        <w:t xml:space="preserve"> The History of Utopian Thought</w:t>
      </w:r>
    </w:p>
    <w:p w14:paraId="7BB71C48" w14:textId="77777777" w:rsidR="009679AE" w:rsidRPr="00DB3BD5" w:rsidRDefault="009679AE" w:rsidP="009679AE">
      <w:pPr>
        <w:rPr>
          <w:sz w:val="24"/>
          <w:szCs w:val="24"/>
        </w:rPr>
      </w:pPr>
    </w:p>
    <w:p w14:paraId="3AC4FD54" w14:textId="77777777" w:rsidR="003C153E" w:rsidRPr="003C153E" w:rsidRDefault="003C153E" w:rsidP="003C153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Doctoral </w:t>
      </w:r>
      <w:r w:rsidRPr="003C153E">
        <w:rPr>
          <w:b/>
          <w:bCs/>
          <w:sz w:val="24"/>
          <w:szCs w:val="24"/>
          <w:u w:val="single"/>
        </w:rPr>
        <w:t>Research Supervised</w:t>
      </w:r>
    </w:p>
    <w:p w14:paraId="0E945EF1" w14:textId="00D6ECD5" w:rsidR="00F32BCF" w:rsidRDefault="00F32BCF" w:rsidP="00F32BC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Gipson, C. “</w:t>
      </w:r>
      <w:r w:rsidRPr="00F32BCF">
        <w:rPr>
          <w:sz w:val="24"/>
          <w:szCs w:val="24"/>
        </w:rPr>
        <w:t>Anthropophagy and Cannibalism in Ancient Greek Literature</w:t>
      </w:r>
      <w:r>
        <w:rPr>
          <w:sz w:val="24"/>
          <w:szCs w:val="24"/>
        </w:rPr>
        <w:t>” (Committee</w:t>
      </w:r>
      <w:r w:rsidR="00B0678F">
        <w:rPr>
          <w:sz w:val="24"/>
          <w:szCs w:val="24"/>
        </w:rPr>
        <w:t xml:space="preserve"> member; 2021</w:t>
      </w:r>
      <w:r>
        <w:rPr>
          <w:sz w:val="24"/>
          <w:szCs w:val="24"/>
        </w:rPr>
        <w:t>)</w:t>
      </w:r>
    </w:p>
    <w:p w14:paraId="5C2EB11F" w14:textId="77777777" w:rsidR="003C153E" w:rsidRDefault="003C153E" w:rsidP="003C153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McVey,</w:t>
      </w:r>
      <w:r w:rsidR="003C7704">
        <w:rPr>
          <w:sz w:val="24"/>
          <w:szCs w:val="24"/>
        </w:rPr>
        <w:t xml:space="preserve"> A.</w:t>
      </w:r>
      <w:r>
        <w:rPr>
          <w:sz w:val="24"/>
          <w:szCs w:val="24"/>
        </w:rPr>
        <w:t xml:space="preserve"> “Anecdotes in Suetonius’ </w:t>
      </w:r>
      <w:r>
        <w:rPr>
          <w:i/>
          <w:iCs/>
          <w:sz w:val="24"/>
          <w:szCs w:val="24"/>
        </w:rPr>
        <w:t>De Vita Caesarum</w:t>
      </w:r>
      <w:r>
        <w:rPr>
          <w:sz w:val="24"/>
          <w:szCs w:val="24"/>
        </w:rPr>
        <w:t xml:space="preserve">” (Committee member; </w:t>
      </w:r>
      <w:r w:rsidR="00E95127">
        <w:rPr>
          <w:sz w:val="24"/>
          <w:szCs w:val="24"/>
        </w:rPr>
        <w:t>2019</w:t>
      </w:r>
      <w:r>
        <w:rPr>
          <w:sz w:val="24"/>
          <w:szCs w:val="24"/>
        </w:rPr>
        <w:t>)</w:t>
      </w:r>
    </w:p>
    <w:p w14:paraId="758FA597" w14:textId="77777777" w:rsidR="00E95127" w:rsidRPr="00E95127" w:rsidRDefault="00E95127" w:rsidP="00E9512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Karatzoglou, O. “Self and Body in Plato: </w:t>
      </w:r>
      <w:r>
        <w:rPr>
          <w:i/>
          <w:iCs/>
          <w:sz w:val="24"/>
          <w:szCs w:val="24"/>
        </w:rPr>
        <w:t>Phaedo, Republic, Timaeus</w:t>
      </w:r>
      <w:r>
        <w:rPr>
          <w:sz w:val="24"/>
          <w:szCs w:val="24"/>
        </w:rPr>
        <w:t>” (Committee member; 2018)</w:t>
      </w:r>
    </w:p>
    <w:p w14:paraId="22D098CE" w14:textId="77777777" w:rsidR="003C153E" w:rsidRPr="003C153E" w:rsidRDefault="003C153E" w:rsidP="003C153E">
      <w:pPr>
        <w:pStyle w:val="ListParagraph"/>
        <w:rPr>
          <w:sz w:val="24"/>
          <w:szCs w:val="24"/>
        </w:rPr>
      </w:pPr>
    </w:p>
    <w:p w14:paraId="3782CF8F" w14:textId="5BA85332" w:rsidR="00BD0E4B" w:rsidRDefault="008E35E3" w:rsidP="009679AE">
      <w:pPr>
        <w:pStyle w:val="Heading1"/>
        <w:rPr>
          <w:b w:val="0"/>
          <w:bCs w:val="0"/>
          <w:sz w:val="24"/>
          <w:szCs w:val="24"/>
        </w:rPr>
      </w:pPr>
      <w:r>
        <w:rPr>
          <w:sz w:val="24"/>
          <w:szCs w:val="24"/>
          <w:u w:val="single"/>
        </w:rPr>
        <w:t>Undergraduate Research</w:t>
      </w:r>
      <w:r w:rsidR="00BD0E4B">
        <w:rPr>
          <w:sz w:val="24"/>
          <w:szCs w:val="24"/>
          <w:u w:val="single"/>
        </w:rPr>
        <w:t xml:space="preserve"> Supervised</w:t>
      </w:r>
    </w:p>
    <w:p w14:paraId="02DBA502" w14:textId="4FE029D5" w:rsidR="00BB609A" w:rsidRDefault="00BB609A" w:rsidP="00BD0E4B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Ottley, S. “Palmyrene Women: A Study of Funerary Portraiture in Context” (2021, second reader for senio</w:t>
      </w:r>
      <w:r w:rsidR="00166101">
        <w:rPr>
          <w:sz w:val="24"/>
          <w:szCs w:val="24"/>
        </w:rPr>
        <w:t>r</w:t>
      </w:r>
      <w:r>
        <w:rPr>
          <w:sz w:val="24"/>
          <w:szCs w:val="24"/>
        </w:rPr>
        <w:t xml:space="preserve"> thesis in the History Department)</w:t>
      </w:r>
    </w:p>
    <w:p w14:paraId="24B3E434" w14:textId="3F55F0E7" w:rsidR="008E35E3" w:rsidRDefault="008E35E3" w:rsidP="00BD0E4B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Kakak, C. “Eyes on an E’er Retreating Prize: Analyzing Evolution in the War-Making Strategy and Decision Calculus of Alexander the Great” (2020, second reader for senior thesis in the History Department</w:t>
      </w:r>
      <w:r w:rsidR="000A5EA6">
        <w:rPr>
          <w:sz w:val="24"/>
          <w:szCs w:val="24"/>
        </w:rPr>
        <w:t>)</w:t>
      </w:r>
    </w:p>
    <w:p w14:paraId="57EED746" w14:textId="20AEB134" w:rsidR="000A5EA6" w:rsidRDefault="00BD0E4B" w:rsidP="000A5EA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D0E4B">
        <w:rPr>
          <w:sz w:val="24"/>
          <w:szCs w:val="24"/>
        </w:rPr>
        <w:t>Mizerek, M. “One for All, All for One: Leadership in Ancient Athens” (2018</w:t>
      </w:r>
      <w:r w:rsidR="008E35E3">
        <w:rPr>
          <w:sz w:val="24"/>
          <w:szCs w:val="24"/>
        </w:rPr>
        <w:t>, Classics Senior Thesis</w:t>
      </w:r>
      <w:r w:rsidRPr="00BD0E4B">
        <w:rPr>
          <w:sz w:val="24"/>
          <w:szCs w:val="24"/>
        </w:rPr>
        <w:t>)</w:t>
      </w:r>
    </w:p>
    <w:p w14:paraId="68D0CA64" w14:textId="68CEA81E" w:rsidR="000A5EA6" w:rsidRPr="000A5EA6" w:rsidRDefault="000A5EA6" w:rsidP="000A5EA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Grossman, I. “History of the Literature and Languages Art Collection” (2016, James Scholar Honors Project)</w:t>
      </w:r>
    </w:p>
    <w:p w14:paraId="00979D5C" w14:textId="77777777" w:rsidR="00D93C42" w:rsidRDefault="00D93C42" w:rsidP="009679AE">
      <w:pPr>
        <w:pStyle w:val="Heading1"/>
        <w:rPr>
          <w:sz w:val="24"/>
          <w:szCs w:val="24"/>
          <w:u w:val="single"/>
        </w:rPr>
      </w:pPr>
    </w:p>
    <w:p w14:paraId="537C8DD7" w14:textId="2FD6D1AD" w:rsidR="009679AE" w:rsidRPr="00DB3BD5" w:rsidRDefault="009679AE" w:rsidP="009679AE">
      <w:pPr>
        <w:pStyle w:val="Heading1"/>
        <w:rPr>
          <w:sz w:val="24"/>
          <w:szCs w:val="24"/>
          <w:u w:val="single"/>
        </w:rPr>
      </w:pPr>
      <w:r w:rsidRPr="00DB3BD5">
        <w:rPr>
          <w:sz w:val="24"/>
          <w:szCs w:val="24"/>
          <w:u w:val="single"/>
        </w:rPr>
        <w:t>Selected Fellowships</w:t>
      </w:r>
      <w:r w:rsidR="00CF697F">
        <w:rPr>
          <w:sz w:val="24"/>
          <w:szCs w:val="24"/>
          <w:u w:val="single"/>
        </w:rPr>
        <w:t xml:space="preserve"> and</w:t>
      </w:r>
      <w:r w:rsidRPr="00DB3BD5">
        <w:rPr>
          <w:sz w:val="24"/>
          <w:szCs w:val="24"/>
          <w:u w:val="single"/>
        </w:rPr>
        <w:t xml:space="preserve"> Awards</w:t>
      </w:r>
    </w:p>
    <w:p w14:paraId="768FBDA6" w14:textId="352DD87A" w:rsidR="00B352C3" w:rsidRDefault="00B352C3" w:rsidP="0098658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UIUC COVID-19 Research Revitalization Fellowship (2023-24) - $10,570</w:t>
      </w:r>
    </w:p>
    <w:p w14:paraId="00D58C20" w14:textId="0FE8F1C5" w:rsidR="00B0678F" w:rsidRDefault="00B0678F" w:rsidP="0098658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1F4EE4">
        <w:rPr>
          <w:sz w:val="24"/>
          <w:szCs w:val="24"/>
        </w:rPr>
        <w:t xml:space="preserve">IUC Campus </w:t>
      </w:r>
      <w:r>
        <w:rPr>
          <w:sz w:val="24"/>
          <w:szCs w:val="24"/>
        </w:rPr>
        <w:t>Award for Excellence in Undergraduate Teaching (2022)</w:t>
      </w:r>
    </w:p>
    <w:p w14:paraId="2758C49F" w14:textId="1B6D66A4" w:rsidR="00CD76A8" w:rsidRPr="00CD76A8" w:rsidRDefault="00CD76A8" w:rsidP="009865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D76A8">
        <w:rPr>
          <w:sz w:val="24"/>
          <w:szCs w:val="24"/>
        </w:rPr>
        <w:t>LAS</w:t>
      </w:r>
      <w:r>
        <w:rPr>
          <w:sz w:val="24"/>
          <w:szCs w:val="24"/>
        </w:rPr>
        <w:t xml:space="preserve"> Dean’s Award for Excellence in Undergraduate Teaching (2022)</w:t>
      </w:r>
    </w:p>
    <w:p w14:paraId="5F366055" w14:textId="137BD936" w:rsidR="00465B9F" w:rsidRDefault="00465B9F" w:rsidP="00986584">
      <w:pPr>
        <w:pStyle w:val="ListParagraph"/>
        <w:numPr>
          <w:ilvl w:val="0"/>
          <w:numId w:val="10"/>
        </w:numPr>
      </w:pPr>
      <w:r>
        <w:rPr>
          <w:sz w:val="24"/>
          <w:szCs w:val="24"/>
        </w:rPr>
        <w:t xml:space="preserve">Arnold O. Beckman </w:t>
      </w:r>
      <w:r w:rsidR="00F91EA6">
        <w:rPr>
          <w:sz w:val="24"/>
          <w:szCs w:val="24"/>
        </w:rPr>
        <w:t xml:space="preserve">Research </w:t>
      </w:r>
      <w:r>
        <w:rPr>
          <w:sz w:val="24"/>
          <w:szCs w:val="24"/>
        </w:rPr>
        <w:t>Award, University of Illinois (2019)</w:t>
      </w:r>
      <w:r w:rsidR="00F91EA6">
        <w:rPr>
          <w:sz w:val="24"/>
          <w:szCs w:val="24"/>
        </w:rPr>
        <w:t xml:space="preserve"> - $8,400</w:t>
      </w:r>
    </w:p>
    <w:p w14:paraId="494B9FDB" w14:textId="77777777" w:rsidR="00DC5A49" w:rsidRPr="00DC5A49" w:rsidRDefault="00DC5A49" w:rsidP="00986584">
      <w:pPr>
        <w:pStyle w:val="ListParagraph"/>
        <w:numPr>
          <w:ilvl w:val="0"/>
          <w:numId w:val="10"/>
        </w:numPr>
      </w:pPr>
      <w:r>
        <w:rPr>
          <w:sz w:val="24"/>
          <w:szCs w:val="24"/>
        </w:rPr>
        <w:t>Society for Classical Studies Material Culture Seminar Grant, Leon Levy Foundation (2018) - $36,000 (with A. Augoustakis)</w:t>
      </w:r>
    </w:p>
    <w:p w14:paraId="4314B9CF" w14:textId="0545E0A4" w:rsidR="009679AE" w:rsidRPr="00CF697F" w:rsidRDefault="00BB6AF8" w:rsidP="005704C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F697F">
        <w:rPr>
          <w:sz w:val="24"/>
          <w:szCs w:val="24"/>
        </w:rPr>
        <w:t>University of Illinois Campus Research Board Humanities Release Time (2017)</w:t>
      </w:r>
      <w:r w:rsidRPr="00CF697F">
        <w:rPr>
          <w:sz w:val="24"/>
          <w:szCs w:val="24"/>
        </w:rPr>
        <w:br/>
      </w:r>
      <w:r w:rsidR="009679AE" w:rsidRPr="00CF697F">
        <w:rPr>
          <w:sz w:val="24"/>
          <w:szCs w:val="24"/>
        </w:rPr>
        <w:t>Consortium for Faculty Diversity Post-Doctoral Fello</w:t>
      </w:r>
      <w:r w:rsidR="00595F6A" w:rsidRPr="00CF697F">
        <w:rPr>
          <w:sz w:val="24"/>
          <w:szCs w:val="24"/>
        </w:rPr>
        <w:t xml:space="preserve">wship, Department of Classics, </w:t>
      </w:r>
      <w:r w:rsidR="009679AE" w:rsidRPr="00CF697F">
        <w:rPr>
          <w:sz w:val="24"/>
          <w:szCs w:val="24"/>
        </w:rPr>
        <w:t>Colorado College (2012-14)</w:t>
      </w:r>
    </w:p>
    <w:p w14:paraId="7A2F499B" w14:textId="77777777" w:rsidR="009679AE" w:rsidRPr="00DB3BD5" w:rsidRDefault="009679AE" w:rsidP="0098658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B3BD5">
        <w:rPr>
          <w:sz w:val="24"/>
          <w:szCs w:val="24"/>
        </w:rPr>
        <w:t>Society of Fellows Dissertation Award, University of Virginia (2010-11)</w:t>
      </w:r>
    </w:p>
    <w:p w14:paraId="0327B9E5" w14:textId="77777777" w:rsidR="00C02C2D" w:rsidRPr="00986584" w:rsidRDefault="00C02C2D" w:rsidP="00986584"/>
    <w:p w14:paraId="26133FF7" w14:textId="77777777" w:rsidR="003C153E" w:rsidRPr="00986584" w:rsidRDefault="003C153E" w:rsidP="00975D0D">
      <w:pPr>
        <w:pStyle w:val="ListParagraph"/>
        <w:rPr>
          <w:sz w:val="24"/>
          <w:szCs w:val="24"/>
        </w:rPr>
      </w:pPr>
    </w:p>
    <w:sectPr w:rsidR="003C153E" w:rsidRPr="00986584" w:rsidSect="007A6836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D4E5" w14:textId="77777777" w:rsidR="002D3A65" w:rsidRDefault="002D3A65">
      <w:r>
        <w:separator/>
      </w:r>
    </w:p>
  </w:endnote>
  <w:endnote w:type="continuationSeparator" w:id="0">
    <w:p w14:paraId="43E09930" w14:textId="77777777" w:rsidR="002D3A65" w:rsidRDefault="002D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493C" w14:textId="77777777" w:rsidR="002D3A65" w:rsidRDefault="002D3A65">
      <w:r>
        <w:separator/>
      </w:r>
    </w:p>
  </w:footnote>
  <w:footnote w:type="continuationSeparator" w:id="0">
    <w:p w14:paraId="70FE287C" w14:textId="77777777" w:rsidR="002D3A65" w:rsidRDefault="002D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6E2E" w14:textId="77777777" w:rsidR="00000000" w:rsidRDefault="00FF74F6" w:rsidP="006F4C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89A989" w14:textId="77777777" w:rsidR="00000000" w:rsidRDefault="00000000" w:rsidP="004636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9AA7" w14:textId="77777777" w:rsidR="00000000" w:rsidRDefault="00FF74F6">
    <w:pPr>
      <w:pStyle w:val="Header"/>
      <w:jc w:val="right"/>
    </w:pPr>
    <w:r>
      <w:t xml:space="preserve">Leon </w:t>
    </w:r>
    <w:r>
      <w:fldChar w:fldCharType="begin"/>
    </w:r>
    <w:r>
      <w:instrText xml:space="preserve"> PAGE   \* MERGEFORMAT </w:instrText>
    </w:r>
    <w:r>
      <w:fldChar w:fldCharType="separate"/>
    </w:r>
    <w:r w:rsidR="0036593B">
      <w:rPr>
        <w:noProof/>
      </w:rPr>
      <w:t>6</w:t>
    </w:r>
    <w:r>
      <w:rPr>
        <w:noProof/>
      </w:rPr>
      <w:fldChar w:fldCharType="end"/>
    </w:r>
  </w:p>
  <w:p w14:paraId="1450DC8D" w14:textId="77777777" w:rsidR="00000000" w:rsidRDefault="00000000" w:rsidP="00463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EDE"/>
    <w:multiLevelType w:val="hybridMultilevel"/>
    <w:tmpl w:val="A402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0B6"/>
    <w:multiLevelType w:val="hybridMultilevel"/>
    <w:tmpl w:val="B3BA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0307"/>
    <w:multiLevelType w:val="hybridMultilevel"/>
    <w:tmpl w:val="8E22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6941"/>
    <w:multiLevelType w:val="hybridMultilevel"/>
    <w:tmpl w:val="8566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67EF"/>
    <w:multiLevelType w:val="hybridMultilevel"/>
    <w:tmpl w:val="21CE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1915"/>
    <w:multiLevelType w:val="hybridMultilevel"/>
    <w:tmpl w:val="EF147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92A7E"/>
    <w:multiLevelType w:val="hybridMultilevel"/>
    <w:tmpl w:val="A63E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7172"/>
    <w:multiLevelType w:val="hybridMultilevel"/>
    <w:tmpl w:val="E488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017C"/>
    <w:multiLevelType w:val="hybridMultilevel"/>
    <w:tmpl w:val="B29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6BCF"/>
    <w:multiLevelType w:val="hybridMultilevel"/>
    <w:tmpl w:val="E94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6AFB"/>
    <w:multiLevelType w:val="hybridMultilevel"/>
    <w:tmpl w:val="8F4C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360A5"/>
    <w:multiLevelType w:val="hybridMultilevel"/>
    <w:tmpl w:val="8154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36CB9"/>
    <w:multiLevelType w:val="hybridMultilevel"/>
    <w:tmpl w:val="8C2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F7212"/>
    <w:multiLevelType w:val="hybridMultilevel"/>
    <w:tmpl w:val="553A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55831"/>
    <w:multiLevelType w:val="hybridMultilevel"/>
    <w:tmpl w:val="E038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D061D"/>
    <w:multiLevelType w:val="hybridMultilevel"/>
    <w:tmpl w:val="9326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D3D56"/>
    <w:multiLevelType w:val="hybridMultilevel"/>
    <w:tmpl w:val="468C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58A"/>
    <w:multiLevelType w:val="hybridMultilevel"/>
    <w:tmpl w:val="0BB2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B017C"/>
    <w:multiLevelType w:val="hybridMultilevel"/>
    <w:tmpl w:val="96BE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B1C82"/>
    <w:multiLevelType w:val="hybridMultilevel"/>
    <w:tmpl w:val="7792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759EF"/>
    <w:multiLevelType w:val="hybridMultilevel"/>
    <w:tmpl w:val="9BB8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27904"/>
    <w:multiLevelType w:val="hybridMultilevel"/>
    <w:tmpl w:val="F2F6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56027">
    <w:abstractNumId w:val="6"/>
  </w:num>
  <w:num w:numId="2" w16cid:durableId="890652494">
    <w:abstractNumId w:val="14"/>
  </w:num>
  <w:num w:numId="3" w16cid:durableId="1333072687">
    <w:abstractNumId w:val="9"/>
  </w:num>
  <w:num w:numId="4" w16cid:durableId="1464733803">
    <w:abstractNumId w:val="10"/>
  </w:num>
  <w:num w:numId="5" w16cid:durableId="777867017">
    <w:abstractNumId w:val="3"/>
  </w:num>
  <w:num w:numId="6" w16cid:durableId="1495603551">
    <w:abstractNumId w:val="13"/>
  </w:num>
  <w:num w:numId="7" w16cid:durableId="2073696216">
    <w:abstractNumId w:val="11"/>
  </w:num>
  <w:num w:numId="8" w16cid:durableId="720908025">
    <w:abstractNumId w:val="7"/>
  </w:num>
  <w:num w:numId="9" w16cid:durableId="284387690">
    <w:abstractNumId w:val="8"/>
  </w:num>
  <w:num w:numId="10" w16cid:durableId="496968739">
    <w:abstractNumId w:val="20"/>
  </w:num>
  <w:num w:numId="11" w16cid:durableId="1839466790">
    <w:abstractNumId w:val="0"/>
  </w:num>
  <w:num w:numId="12" w16cid:durableId="961299908">
    <w:abstractNumId w:val="2"/>
  </w:num>
  <w:num w:numId="13" w16cid:durableId="220792706">
    <w:abstractNumId w:val="18"/>
  </w:num>
  <w:num w:numId="14" w16cid:durableId="337658133">
    <w:abstractNumId w:val="15"/>
  </w:num>
  <w:num w:numId="15" w16cid:durableId="969749612">
    <w:abstractNumId w:val="16"/>
  </w:num>
  <w:num w:numId="16" w16cid:durableId="396434957">
    <w:abstractNumId w:val="5"/>
  </w:num>
  <w:num w:numId="17" w16cid:durableId="93207631">
    <w:abstractNumId w:val="21"/>
  </w:num>
  <w:num w:numId="18" w16cid:durableId="1335913656">
    <w:abstractNumId w:val="1"/>
  </w:num>
  <w:num w:numId="19" w16cid:durableId="1268275443">
    <w:abstractNumId w:val="4"/>
  </w:num>
  <w:num w:numId="20" w16cid:durableId="273875112">
    <w:abstractNumId w:val="17"/>
  </w:num>
  <w:num w:numId="21" w16cid:durableId="923336848">
    <w:abstractNumId w:val="12"/>
  </w:num>
  <w:num w:numId="22" w16cid:durableId="12115025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AE"/>
    <w:rsid w:val="000223FB"/>
    <w:rsid w:val="00025F96"/>
    <w:rsid w:val="00030C32"/>
    <w:rsid w:val="0006241D"/>
    <w:rsid w:val="0006416B"/>
    <w:rsid w:val="000806C1"/>
    <w:rsid w:val="00083A39"/>
    <w:rsid w:val="00094AA9"/>
    <w:rsid w:val="000961F3"/>
    <w:rsid w:val="000A1A8E"/>
    <w:rsid w:val="000A2280"/>
    <w:rsid w:val="000A5EA6"/>
    <w:rsid w:val="000B79EC"/>
    <w:rsid w:val="000C1C49"/>
    <w:rsid w:val="001050DB"/>
    <w:rsid w:val="00125FBA"/>
    <w:rsid w:val="00150F85"/>
    <w:rsid w:val="00166101"/>
    <w:rsid w:val="001808D3"/>
    <w:rsid w:val="001826C2"/>
    <w:rsid w:val="0018688E"/>
    <w:rsid w:val="001A00BC"/>
    <w:rsid w:val="001A2B0E"/>
    <w:rsid w:val="001D5BC6"/>
    <w:rsid w:val="001E11AC"/>
    <w:rsid w:val="001E3A0D"/>
    <w:rsid w:val="001F0DB1"/>
    <w:rsid w:val="001F4BDE"/>
    <w:rsid w:val="001F4EE4"/>
    <w:rsid w:val="001F6DC0"/>
    <w:rsid w:val="002079EC"/>
    <w:rsid w:val="00215A81"/>
    <w:rsid w:val="00245C24"/>
    <w:rsid w:val="002528C3"/>
    <w:rsid w:val="002613B4"/>
    <w:rsid w:val="00277829"/>
    <w:rsid w:val="002961D5"/>
    <w:rsid w:val="002C4A1C"/>
    <w:rsid w:val="002C54CB"/>
    <w:rsid w:val="002D2413"/>
    <w:rsid w:val="002D3A65"/>
    <w:rsid w:val="002E3819"/>
    <w:rsid w:val="002E63B3"/>
    <w:rsid w:val="002E7E70"/>
    <w:rsid w:val="00304619"/>
    <w:rsid w:val="00310328"/>
    <w:rsid w:val="00324CC5"/>
    <w:rsid w:val="003465F5"/>
    <w:rsid w:val="00347E86"/>
    <w:rsid w:val="00357513"/>
    <w:rsid w:val="00362763"/>
    <w:rsid w:val="00364001"/>
    <w:rsid w:val="0036593B"/>
    <w:rsid w:val="003718F5"/>
    <w:rsid w:val="00373E30"/>
    <w:rsid w:val="003A711B"/>
    <w:rsid w:val="003C153E"/>
    <w:rsid w:val="003C7704"/>
    <w:rsid w:val="003D0653"/>
    <w:rsid w:val="003D141F"/>
    <w:rsid w:val="003F3C19"/>
    <w:rsid w:val="00402EB3"/>
    <w:rsid w:val="00404A07"/>
    <w:rsid w:val="00416E34"/>
    <w:rsid w:val="00424F2F"/>
    <w:rsid w:val="00426103"/>
    <w:rsid w:val="0042717B"/>
    <w:rsid w:val="00435EFF"/>
    <w:rsid w:val="00453B1A"/>
    <w:rsid w:val="00455B61"/>
    <w:rsid w:val="00465B9F"/>
    <w:rsid w:val="00473402"/>
    <w:rsid w:val="0047499B"/>
    <w:rsid w:val="0049353F"/>
    <w:rsid w:val="0049758E"/>
    <w:rsid w:val="004A2A17"/>
    <w:rsid w:val="004B4CDC"/>
    <w:rsid w:val="004B57E9"/>
    <w:rsid w:val="004C1EE1"/>
    <w:rsid w:val="004C5C69"/>
    <w:rsid w:val="004E5C2C"/>
    <w:rsid w:val="00505024"/>
    <w:rsid w:val="00511130"/>
    <w:rsid w:val="00521CF3"/>
    <w:rsid w:val="00530F61"/>
    <w:rsid w:val="00531E25"/>
    <w:rsid w:val="00556B9C"/>
    <w:rsid w:val="00557BD3"/>
    <w:rsid w:val="00565DC4"/>
    <w:rsid w:val="00577E5B"/>
    <w:rsid w:val="005920BB"/>
    <w:rsid w:val="0059597B"/>
    <w:rsid w:val="00595F6A"/>
    <w:rsid w:val="005A613D"/>
    <w:rsid w:val="005A7234"/>
    <w:rsid w:val="005B7B49"/>
    <w:rsid w:val="005C2302"/>
    <w:rsid w:val="005C6360"/>
    <w:rsid w:val="005E7BC7"/>
    <w:rsid w:val="005F39C8"/>
    <w:rsid w:val="00640097"/>
    <w:rsid w:val="00646148"/>
    <w:rsid w:val="00647A47"/>
    <w:rsid w:val="00691D5F"/>
    <w:rsid w:val="00697379"/>
    <w:rsid w:val="006A2CEB"/>
    <w:rsid w:val="006A3542"/>
    <w:rsid w:val="006A69B2"/>
    <w:rsid w:val="006C4CB9"/>
    <w:rsid w:val="006E6650"/>
    <w:rsid w:val="006F7D02"/>
    <w:rsid w:val="00701FF0"/>
    <w:rsid w:val="00722207"/>
    <w:rsid w:val="0073089A"/>
    <w:rsid w:val="00735570"/>
    <w:rsid w:val="0073728E"/>
    <w:rsid w:val="00741978"/>
    <w:rsid w:val="00751B35"/>
    <w:rsid w:val="00763810"/>
    <w:rsid w:val="0076531A"/>
    <w:rsid w:val="00770340"/>
    <w:rsid w:val="00776117"/>
    <w:rsid w:val="007962CF"/>
    <w:rsid w:val="007A25B8"/>
    <w:rsid w:val="007A49F4"/>
    <w:rsid w:val="007B3318"/>
    <w:rsid w:val="007C62DA"/>
    <w:rsid w:val="007E729A"/>
    <w:rsid w:val="007E7A12"/>
    <w:rsid w:val="007F354E"/>
    <w:rsid w:val="008161E8"/>
    <w:rsid w:val="00830A2B"/>
    <w:rsid w:val="008316CE"/>
    <w:rsid w:val="00836EB1"/>
    <w:rsid w:val="00842C7A"/>
    <w:rsid w:val="00844695"/>
    <w:rsid w:val="00854AB4"/>
    <w:rsid w:val="00872917"/>
    <w:rsid w:val="008A558D"/>
    <w:rsid w:val="008A7A9C"/>
    <w:rsid w:val="008B0053"/>
    <w:rsid w:val="008B2BFE"/>
    <w:rsid w:val="008B3DEA"/>
    <w:rsid w:val="008B6E53"/>
    <w:rsid w:val="008C3B20"/>
    <w:rsid w:val="008C51C9"/>
    <w:rsid w:val="008D43C4"/>
    <w:rsid w:val="008D56B9"/>
    <w:rsid w:val="008E35E3"/>
    <w:rsid w:val="008E7946"/>
    <w:rsid w:val="009028F6"/>
    <w:rsid w:val="00906C56"/>
    <w:rsid w:val="00910507"/>
    <w:rsid w:val="00912EFC"/>
    <w:rsid w:val="00920D5D"/>
    <w:rsid w:val="00922D0A"/>
    <w:rsid w:val="00943987"/>
    <w:rsid w:val="009679AE"/>
    <w:rsid w:val="00975D0D"/>
    <w:rsid w:val="00986584"/>
    <w:rsid w:val="009A75BC"/>
    <w:rsid w:val="009B777C"/>
    <w:rsid w:val="009C2044"/>
    <w:rsid w:val="009C2916"/>
    <w:rsid w:val="009C3448"/>
    <w:rsid w:val="00A1189E"/>
    <w:rsid w:val="00A160F6"/>
    <w:rsid w:val="00A56158"/>
    <w:rsid w:val="00A60E54"/>
    <w:rsid w:val="00A6719C"/>
    <w:rsid w:val="00A713C0"/>
    <w:rsid w:val="00A7408F"/>
    <w:rsid w:val="00A762FF"/>
    <w:rsid w:val="00AA7568"/>
    <w:rsid w:val="00AB1E05"/>
    <w:rsid w:val="00AB3FD5"/>
    <w:rsid w:val="00AB424B"/>
    <w:rsid w:val="00AC3929"/>
    <w:rsid w:val="00AC3DBE"/>
    <w:rsid w:val="00AD0D25"/>
    <w:rsid w:val="00AD7258"/>
    <w:rsid w:val="00AE08DD"/>
    <w:rsid w:val="00AF5EE3"/>
    <w:rsid w:val="00B0678F"/>
    <w:rsid w:val="00B06976"/>
    <w:rsid w:val="00B11B01"/>
    <w:rsid w:val="00B22F02"/>
    <w:rsid w:val="00B26422"/>
    <w:rsid w:val="00B26688"/>
    <w:rsid w:val="00B352C3"/>
    <w:rsid w:val="00B516DB"/>
    <w:rsid w:val="00B76815"/>
    <w:rsid w:val="00B84384"/>
    <w:rsid w:val="00B956C3"/>
    <w:rsid w:val="00BB609A"/>
    <w:rsid w:val="00BB6AF8"/>
    <w:rsid w:val="00BD0E4B"/>
    <w:rsid w:val="00BD5898"/>
    <w:rsid w:val="00BD6CD3"/>
    <w:rsid w:val="00BF5627"/>
    <w:rsid w:val="00BF74EB"/>
    <w:rsid w:val="00C014C8"/>
    <w:rsid w:val="00C02C2D"/>
    <w:rsid w:val="00C47C01"/>
    <w:rsid w:val="00C50E31"/>
    <w:rsid w:val="00C65979"/>
    <w:rsid w:val="00C65B17"/>
    <w:rsid w:val="00C70983"/>
    <w:rsid w:val="00C720FB"/>
    <w:rsid w:val="00C8196D"/>
    <w:rsid w:val="00C81DC1"/>
    <w:rsid w:val="00C8422A"/>
    <w:rsid w:val="00C87EA1"/>
    <w:rsid w:val="00C92AD3"/>
    <w:rsid w:val="00CA64E7"/>
    <w:rsid w:val="00CC4F74"/>
    <w:rsid w:val="00CC5765"/>
    <w:rsid w:val="00CD76A8"/>
    <w:rsid w:val="00CE2DC2"/>
    <w:rsid w:val="00CE3D07"/>
    <w:rsid w:val="00CF697F"/>
    <w:rsid w:val="00D20762"/>
    <w:rsid w:val="00D31DAC"/>
    <w:rsid w:val="00D565C2"/>
    <w:rsid w:val="00D7045E"/>
    <w:rsid w:val="00D76F5F"/>
    <w:rsid w:val="00D82659"/>
    <w:rsid w:val="00D87655"/>
    <w:rsid w:val="00D93C42"/>
    <w:rsid w:val="00DA0143"/>
    <w:rsid w:val="00DB3BD5"/>
    <w:rsid w:val="00DC52E3"/>
    <w:rsid w:val="00DC5A49"/>
    <w:rsid w:val="00DE5751"/>
    <w:rsid w:val="00DE58A7"/>
    <w:rsid w:val="00DF415E"/>
    <w:rsid w:val="00E00187"/>
    <w:rsid w:val="00E02AA2"/>
    <w:rsid w:val="00E056A8"/>
    <w:rsid w:val="00E146A3"/>
    <w:rsid w:val="00E22921"/>
    <w:rsid w:val="00E34C2A"/>
    <w:rsid w:val="00E44430"/>
    <w:rsid w:val="00E62B3C"/>
    <w:rsid w:val="00E66770"/>
    <w:rsid w:val="00E67616"/>
    <w:rsid w:val="00E75533"/>
    <w:rsid w:val="00E80F3A"/>
    <w:rsid w:val="00E8742E"/>
    <w:rsid w:val="00E95127"/>
    <w:rsid w:val="00EB7F0D"/>
    <w:rsid w:val="00ED01AA"/>
    <w:rsid w:val="00ED1D44"/>
    <w:rsid w:val="00ED36F1"/>
    <w:rsid w:val="00ED6C51"/>
    <w:rsid w:val="00F16AB5"/>
    <w:rsid w:val="00F20F3D"/>
    <w:rsid w:val="00F32BCF"/>
    <w:rsid w:val="00F35A75"/>
    <w:rsid w:val="00F57E32"/>
    <w:rsid w:val="00F82924"/>
    <w:rsid w:val="00F91EA6"/>
    <w:rsid w:val="00FB2EC8"/>
    <w:rsid w:val="00FB2F61"/>
    <w:rsid w:val="00FB5A0D"/>
    <w:rsid w:val="00FD0CA4"/>
    <w:rsid w:val="00FD1CDC"/>
    <w:rsid w:val="00FF31D5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1425"/>
  <w15:docId w15:val="{FE2B1F4B-914D-468F-9E5E-0EC1720B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A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79A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9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679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9A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679AE"/>
  </w:style>
  <w:style w:type="paragraph" w:styleId="ListParagraph">
    <w:name w:val="List Paragraph"/>
    <w:basedOn w:val="Normal"/>
    <w:uiPriority w:val="34"/>
    <w:qFormat/>
    <w:rsid w:val="00967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1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untaintopcoali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W. Leon</dc:creator>
  <cp:lastModifiedBy>Leon Ruiz, Daniel William</cp:lastModifiedBy>
  <cp:revision>4</cp:revision>
  <cp:lastPrinted>2015-03-04T13:54:00Z</cp:lastPrinted>
  <dcterms:created xsi:type="dcterms:W3CDTF">2023-08-18T14:37:00Z</dcterms:created>
  <dcterms:modified xsi:type="dcterms:W3CDTF">2023-08-18T14:42:00Z</dcterms:modified>
</cp:coreProperties>
</file>